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A5774E" w:rsidRDefault="00E47332" w:rsidP="00A5774E">
      <w:pPr>
        <w:bidi/>
        <w:spacing w:before="360" w:after="360" w:line="360" w:lineRule="exact"/>
        <w:contextualSpacing/>
        <w:mirrorIndents/>
        <w:rPr>
          <w:rFonts w:asciiTheme="minorBidi" w:hAnsiTheme="minorBidi" w:cstheme="minorBidi"/>
          <w:b/>
          <w:bCs/>
          <w:sz w:val="32"/>
          <w:szCs w:val="32"/>
          <w:rtl/>
          <w:lang w:bidi="ar-EG"/>
        </w:rPr>
      </w:pPr>
      <w:r w:rsidRPr="00A5774E">
        <w:rPr>
          <w:rFonts w:asciiTheme="minorBidi" w:hAnsiTheme="minorBidi" w:cstheme="minorBidi"/>
          <w:b/>
          <w:bCs/>
          <w:sz w:val="32"/>
          <w:szCs w:val="32"/>
          <w:rtl/>
          <w:lang w:bidi="ar-EG"/>
        </w:rPr>
        <w:t xml:space="preserve">          </w:t>
      </w:r>
      <w:r w:rsidR="008C726E" w:rsidRPr="00A5774E">
        <w:rPr>
          <w:rFonts w:asciiTheme="minorBidi" w:hAnsiTheme="minorBidi" w:cstheme="minorBidi"/>
          <w:b/>
          <w:bCs/>
          <w:sz w:val="32"/>
          <w:szCs w:val="32"/>
          <w:rtl/>
          <w:lang w:bidi="ar-EG"/>
        </w:rPr>
        <w:t xml:space="preserve">                                          </w:t>
      </w:r>
      <w:r w:rsidR="00827A4B" w:rsidRPr="00A5774E">
        <w:rPr>
          <w:rFonts w:asciiTheme="minorBidi" w:hAnsiTheme="minorBidi" w:cstheme="minorBidi"/>
          <w:b/>
          <w:bCs/>
          <w:sz w:val="32"/>
          <w:szCs w:val="32"/>
          <w:rtl/>
          <w:lang w:bidi="ar-EG"/>
        </w:rPr>
        <w:t>باسم الشعب</w:t>
      </w:r>
    </w:p>
    <w:p w:rsidR="00827A4B" w:rsidRPr="00A5774E" w:rsidRDefault="00827A4B" w:rsidP="00A5774E">
      <w:pPr>
        <w:bidi/>
        <w:spacing w:before="360" w:after="360" w:line="360" w:lineRule="exact"/>
        <w:contextualSpacing/>
        <w:mirrorIndents/>
        <w:jc w:val="center"/>
        <w:rPr>
          <w:rFonts w:asciiTheme="minorBidi" w:hAnsiTheme="minorBidi" w:cstheme="minorBidi"/>
          <w:b/>
          <w:bCs/>
          <w:sz w:val="32"/>
          <w:szCs w:val="32"/>
          <w:rtl/>
          <w:lang w:bidi="ar-EG"/>
        </w:rPr>
      </w:pPr>
      <w:r w:rsidRPr="00A5774E">
        <w:rPr>
          <w:rFonts w:asciiTheme="minorBidi" w:hAnsiTheme="minorBidi" w:cstheme="minorBidi"/>
          <w:b/>
          <w:bCs/>
          <w:sz w:val="32"/>
          <w:szCs w:val="32"/>
          <w:rtl/>
          <w:lang w:bidi="ar-EG"/>
        </w:rPr>
        <w:t>مجلس الدولة</w:t>
      </w:r>
    </w:p>
    <w:p w:rsidR="00245623" w:rsidRPr="00A5774E" w:rsidRDefault="006438C0" w:rsidP="00A5774E">
      <w:pPr>
        <w:bidi/>
        <w:spacing w:before="360" w:after="360" w:line="360" w:lineRule="exact"/>
        <w:contextualSpacing/>
        <w:mirrorIndents/>
        <w:jc w:val="center"/>
        <w:rPr>
          <w:rFonts w:asciiTheme="minorBidi" w:hAnsiTheme="minorBidi" w:cstheme="minorBidi"/>
          <w:b/>
          <w:bCs/>
          <w:sz w:val="32"/>
          <w:szCs w:val="32"/>
          <w:u w:val="single"/>
          <w:rtl/>
          <w:lang w:bidi="ar-EG"/>
        </w:rPr>
      </w:pPr>
      <w:r w:rsidRPr="00A5774E">
        <w:rPr>
          <w:rFonts w:asciiTheme="minorBidi" w:hAnsiTheme="minorBidi" w:cstheme="minorBidi"/>
          <w:b/>
          <w:bCs/>
          <w:sz w:val="32"/>
          <w:szCs w:val="32"/>
          <w:u w:val="single"/>
          <w:rtl/>
          <w:lang w:bidi="ar-EG"/>
        </w:rPr>
        <w:t xml:space="preserve"> </w:t>
      </w:r>
      <w:r w:rsidR="00922D14" w:rsidRPr="00A5774E">
        <w:rPr>
          <w:rFonts w:asciiTheme="minorBidi" w:hAnsiTheme="minorBidi" w:cstheme="minorBidi"/>
          <w:b/>
          <w:bCs/>
          <w:sz w:val="32"/>
          <w:szCs w:val="32"/>
          <w:u w:val="single"/>
          <w:rtl/>
          <w:lang w:bidi="ar-EG"/>
        </w:rPr>
        <w:t>المحكمة</w:t>
      </w:r>
      <w:r w:rsidR="00792529" w:rsidRPr="00A5774E">
        <w:rPr>
          <w:rFonts w:asciiTheme="minorBidi" w:hAnsiTheme="minorBidi" w:cstheme="minorBidi"/>
          <w:b/>
          <w:bCs/>
          <w:sz w:val="32"/>
          <w:szCs w:val="32"/>
          <w:u w:val="single"/>
          <w:rtl/>
          <w:lang w:bidi="ar-EG"/>
        </w:rPr>
        <w:t xml:space="preserve"> </w:t>
      </w:r>
      <w:r w:rsidR="0058453F" w:rsidRPr="00A5774E">
        <w:rPr>
          <w:rFonts w:asciiTheme="minorBidi" w:hAnsiTheme="minorBidi" w:cstheme="minorBidi"/>
          <w:b/>
          <w:bCs/>
          <w:sz w:val="32"/>
          <w:szCs w:val="32"/>
          <w:u w:val="single"/>
          <w:rtl/>
          <w:lang w:bidi="ar-EG"/>
        </w:rPr>
        <w:t>التأديبية لمستوي الإدارة</w:t>
      </w:r>
      <w:r w:rsidR="00245623" w:rsidRPr="00A5774E">
        <w:rPr>
          <w:rFonts w:asciiTheme="minorBidi" w:hAnsiTheme="minorBidi" w:cstheme="minorBidi"/>
          <w:b/>
          <w:bCs/>
          <w:sz w:val="32"/>
          <w:szCs w:val="32"/>
          <w:u w:val="single"/>
          <w:rtl/>
          <w:lang w:bidi="ar-EG"/>
        </w:rPr>
        <w:t xml:space="preserve"> العليا </w:t>
      </w:r>
    </w:p>
    <w:p w:rsidR="002F156D" w:rsidRPr="00A5774E" w:rsidRDefault="002F156D" w:rsidP="00A5774E">
      <w:pPr>
        <w:bidi/>
        <w:spacing w:before="360" w:after="360" w:line="360" w:lineRule="exact"/>
        <w:contextualSpacing/>
        <w:mirrorIndents/>
        <w:jc w:val="both"/>
        <w:rPr>
          <w:rFonts w:asciiTheme="minorBidi" w:hAnsiTheme="minorBidi" w:cstheme="minorBidi"/>
          <w:sz w:val="32"/>
          <w:szCs w:val="32"/>
          <w:lang w:bidi="ar-EG"/>
        </w:rPr>
      </w:pPr>
      <w:r w:rsidRPr="00A5774E">
        <w:rPr>
          <w:rFonts w:asciiTheme="minorBidi" w:hAnsiTheme="minorBidi" w:cstheme="minorBidi"/>
          <w:sz w:val="32"/>
          <w:szCs w:val="32"/>
          <w:rtl/>
          <w:lang w:bidi="ar-EG"/>
        </w:rPr>
        <w:t>بالجلسة المنعقدة علناً بمقر المحكمة الأربعاء الموافق 24/11/2021.</w:t>
      </w:r>
    </w:p>
    <w:p w:rsidR="002F156D" w:rsidRPr="00A5774E" w:rsidRDefault="002F156D" w:rsidP="00A5774E">
      <w:pPr>
        <w:bidi/>
        <w:spacing w:before="360" w:after="360" w:line="360" w:lineRule="exact"/>
        <w:contextualSpacing/>
        <w:mirrorIndents/>
        <w:jc w:val="both"/>
        <w:rPr>
          <w:rFonts w:asciiTheme="minorBidi" w:hAnsiTheme="minorBidi" w:cstheme="minorBidi"/>
          <w:b/>
          <w:bCs/>
          <w:sz w:val="32"/>
          <w:szCs w:val="32"/>
          <w:rtl/>
          <w:lang w:bidi="ar-EG"/>
        </w:rPr>
      </w:pPr>
      <w:r w:rsidRPr="00A5774E">
        <w:rPr>
          <w:rFonts w:asciiTheme="minorBidi" w:hAnsiTheme="minorBidi" w:cstheme="minorBidi"/>
          <w:b/>
          <w:bCs/>
          <w:sz w:val="32"/>
          <w:szCs w:val="32"/>
          <w:rtl/>
          <w:lang w:bidi="ar-EG"/>
        </w:rPr>
        <w:t xml:space="preserve">برئاسة السيد الأستاذ المستشار       / </w:t>
      </w:r>
      <w:r w:rsidRPr="00A5774E">
        <w:rPr>
          <w:rFonts w:asciiTheme="minorBidi" w:hAnsiTheme="minorBidi" w:cstheme="minorBidi"/>
          <w:sz w:val="32"/>
          <w:szCs w:val="32"/>
          <w:rtl/>
          <w:lang w:bidi="ar-EG"/>
        </w:rPr>
        <w:t>حاتم مح</w:t>
      </w:r>
      <w:r w:rsidR="005B123B" w:rsidRPr="00A5774E">
        <w:rPr>
          <w:rFonts w:asciiTheme="minorBidi" w:hAnsiTheme="minorBidi" w:cstheme="minorBidi"/>
          <w:sz w:val="32"/>
          <w:szCs w:val="32"/>
          <w:rtl/>
          <w:lang w:bidi="ar-EG"/>
        </w:rPr>
        <w:t xml:space="preserve">مد داود فرج الله   </w:t>
      </w:r>
      <w:r w:rsidRPr="00A5774E">
        <w:rPr>
          <w:rFonts w:asciiTheme="minorBidi" w:hAnsiTheme="minorBidi" w:cstheme="minorBidi"/>
          <w:sz w:val="32"/>
          <w:szCs w:val="32"/>
          <w:rtl/>
          <w:lang w:bidi="ar-EG"/>
        </w:rPr>
        <w:t xml:space="preserve"> </w:t>
      </w:r>
      <w:r w:rsidR="005B123B" w:rsidRPr="00A5774E">
        <w:rPr>
          <w:rFonts w:asciiTheme="minorBidi" w:hAnsiTheme="minorBidi" w:cstheme="minorBidi"/>
          <w:sz w:val="32"/>
          <w:szCs w:val="32"/>
          <w:rtl/>
          <w:lang w:bidi="ar-EG"/>
        </w:rPr>
        <w:t xml:space="preserve">             </w:t>
      </w:r>
      <w:r w:rsidRPr="00A5774E">
        <w:rPr>
          <w:rFonts w:asciiTheme="minorBidi" w:hAnsiTheme="minorBidi" w:cstheme="minorBidi"/>
          <w:sz w:val="32"/>
          <w:szCs w:val="32"/>
          <w:rtl/>
          <w:lang w:bidi="ar-EG"/>
        </w:rPr>
        <w:t xml:space="preserve"> </w:t>
      </w:r>
      <w:r w:rsidRPr="00A5774E">
        <w:rPr>
          <w:rFonts w:asciiTheme="minorBidi" w:hAnsiTheme="minorBidi" w:cstheme="minorBidi"/>
          <w:b/>
          <w:bCs/>
          <w:sz w:val="32"/>
          <w:szCs w:val="32"/>
          <w:rtl/>
          <w:lang w:bidi="ar-EG"/>
        </w:rPr>
        <w:t xml:space="preserve">نائب رئيس مجلس الدولة </w:t>
      </w:r>
    </w:p>
    <w:p w:rsidR="002F156D" w:rsidRPr="00A5774E" w:rsidRDefault="002F156D" w:rsidP="00A5774E">
      <w:pPr>
        <w:bidi/>
        <w:spacing w:before="360" w:after="360" w:line="360" w:lineRule="exact"/>
        <w:contextualSpacing/>
        <w:mirrorIndents/>
        <w:jc w:val="both"/>
        <w:rPr>
          <w:rFonts w:asciiTheme="minorBidi" w:hAnsiTheme="minorBidi" w:cstheme="minorBidi"/>
          <w:b/>
          <w:bCs/>
          <w:sz w:val="32"/>
          <w:szCs w:val="32"/>
          <w:lang w:bidi="ar-EG"/>
        </w:rPr>
      </w:pPr>
      <w:r w:rsidRPr="00A5774E">
        <w:rPr>
          <w:rFonts w:asciiTheme="minorBidi" w:hAnsiTheme="minorBidi" w:cstheme="minorBidi"/>
          <w:b/>
          <w:bCs/>
          <w:sz w:val="32"/>
          <w:szCs w:val="32"/>
          <w:rtl/>
          <w:lang w:bidi="ar-EG"/>
        </w:rPr>
        <w:t xml:space="preserve">  </w:t>
      </w:r>
      <w:r w:rsidR="005B123B" w:rsidRPr="00A5774E">
        <w:rPr>
          <w:rFonts w:asciiTheme="minorBidi" w:hAnsiTheme="minorBidi" w:cstheme="minorBidi"/>
          <w:b/>
          <w:bCs/>
          <w:sz w:val="32"/>
          <w:szCs w:val="32"/>
          <w:rtl/>
          <w:lang w:bidi="ar-EG"/>
        </w:rPr>
        <w:t xml:space="preserve">                                                                                          ورئيس المحكمة</w:t>
      </w:r>
    </w:p>
    <w:p w:rsidR="002F156D" w:rsidRPr="00A5774E" w:rsidRDefault="002F156D" w:rsidP="00A5774E">
      <w:pPr>
        <w:bidi/>
        <w:spacing w:before="360" w:after="360" w:line="360" w:lineRule="exact"/>
        <w:contextualSpacing/>
        <w:mirrorIndents/>
        <w:jc w:val="both"/>
        <w:rPr>
          <w:rFonts w:asciiTheme="minorBidi" w:hAnsiTheme="minorBidi" w:cstheme="minorBidi"/>
          <w:sz w:val="32"/>
          <w:szCs w:val="32"/>
          <w:rtl/>
          <w:lang w:bidi="ar-EG"/>
        </w:rPr>
      </w:pPr>
      <w:r w:rsidRPr="00A5774E">
        <w:rPr>
          <w:rFonts w:asciiTheme="minorBidi" w:hAnsiTheme="minorBidi" w:cstheme="minorBidi"/>
          <w:sz w:val="32"/>
          <w:szCs w:val="32"/>
          <w:rtl/>
          <w:lang w:bidi="ar-EG"/>
        </w:rPr>
        <w:t>وعضوية السيد الأستاذ المستشار      / محمد أبو العيون جابر علي                نائب رئيس مجلس الدولة</w:t>
      </w:r>
    </w:p>
    <w:p w:rsidR="002F156D" w:rsidRPr="00A5774E" w:rsidRDefault="002F156D" w:rsidP="00A5774E">
      <w:pPr>
        <w:bidi/>
        <w:spacing w:before="360" w:after="360" w:line="360" w:lineRule="exact"/>
        <w:contextualSpacing/>
        <w:mirrorIndents/>
        <w:jc w:val="both"/>
        <w:rPr>
          <w:rFonts w:asciiTheme="minorBidi" w:hAnsiTheme="minorBidi" w:cstheme="minorBidi"/>
          <w:sz w:val="32"/>
          <w:szCs w:val="32"/>
          <w:rtl/>
          <w:lang w:bidi="ar-EG"/>
        </w:rPr>
      </w:pPr>
      <w:r w:rsidRPr="00A5774E">
        <w:rPr>
          <w:rFonts w:asciiTheme="minorBidi" w:hAnsiTheme="minorBidi" w:cstheme="minorBidi"/>
          <w:sz w:val="32"/>
          <w:szCs w:val="32"/>
          <w:rtl/>
          <w:lang w:bidi="ar-EG"/>
        </w:rPr>
        <w:t xml:space="preserve">وعضوية السيد الأستاذ المستشار      / عبد </w:t>
      </w:r>
      <w:proofErr w:type="spellStart"/>
      <w:r w:rsidRPr="00A5774E">
        <w:rPr>
          <w:rFonts w:asciiTheme="minorBidi" w:hAnsiTheme="minorBidi" w:cstheme="minorBidi"/>
          <w:sz w:val="32"/>
          <w:szCs w:val="32"/>
          <w:rtl/>
          <w:lang w:bidi="ar-EG"/>
        </w:rPr>
        <w:t>الرؤف</w:t>
      </w:r>
      <w:proofErr w:type="spellEnd"/>
      <w:r w:rsidRPr="00A5774E">
        <w:rPr>
          <w:rFonts w:asciiTheme="minorBidi" w:hAnsiTheme="minorBidi" w:cstheme="minorBidi"/>
          <w:sz w:val="32"/>
          <w:szCs w:val="32"/>
          <w:rtl/>
          <w:lang w:bidi="ar-EG"/>
        </w:rPr>
        <w:t xml:space="preserve"> محمود محمد خليفة            </w:t>
      </w:r>
      <w:r w:rsidRPr="00A5774E">
        <w:rPr>
          <w:rFonts w:asciiTheme="minorBidi" w:hAnsiTheme="minorBidi" w:cstheme="minorBidi"/>
          <w:sz w:val="32"/>
          <w:szCs w:val="32"/>
          <w:rtl/>
          <w:lang w:bidi="ar-EG"/>
        </w:rPr>
        <w:tab/>
        <w:t>نائب رئيس مجلس الدولة</w:t>
      </w:r>
    </w:p>
    <w:p w:rsidR="002F156D" w:rsidRPr="00A5774E" w:rsidRDefault="002F156D" w:rsidP="00A5774E">
      <w:pPr>
        <w:bidi/>
        <w:spacing w:before="360" w:after="360" w:line="360" w:lineRule="exact"/>
        <w:contextualSpacing/>
        <w:mirrorIndents/>
        <w:jc w:val="both"/>
        <w:rPr>
          <w:rFonts w:asciiTheme="minorBidi" w:hAnsiTheme="minorBidi" w:cstheme="minorBidi"/>
          <w:sz w:val="32"/>
          <w:szCs w:val="32"/>
          <w:rtl/>
          <w:lang w:bidi="ar-EG"/>
        </w:rPr>
      </w:pPr>
      <w:r w:rsidRPr="00A5774E">
        <w:rPr>
          <w:rFonts w:asciiTheme="minorBidi" w:hAnsiTheme="minorBidi" w:cstheme="minorBidi"/>
          <w:sz w:val="32"/>
          <w:szCs w:val="32"/>
          <w:rtl/>
          <w:lang w:bidi="ar-EG"/>
        </w:rPr>
        <w:t xml:space="preserve">وسكرتارية السيد                        / صبري رجب سرور                   </w:t>
      </w:r>
      <w:r w:rsidR="00651BC2" w:rsidRPr="00A5774E">
        <w:rPr>
          <w:rFonts w:asciiTheme="minorBidi" w:hAnsiTheme="minorBidi" w:cstheme="minorBidi"/>
          <w:sz w:val="32"/>
          <w:szCs w:val="32"/>
          <w:rtl/>
          <w:lang w:bidi="ar-EG"/>
        </w:rPr>
        <w:t xml:space="preserve">  </w:t>
      </w:r>
      <w:r w:rsidRPr="00A5774E">
        <w:rPr>
          <w:rFonts w:asciiTheme="minorBidi" w:hAnsiTheme="minorBidi" w:cstheme="minorBidi"/>
          <w:sz w:val="32"/>
          <w:szCs w:val="32"/>
          <w:rtl/>
          <w:lang w:bidi="ar-EG"/>
        </w:rPr>
        <w:t>أمين ســــــــــر المحكمة</w:t>
      </w:r>
    </w:p>
    <w:p w:rsidR="00827A4B" w:rsidRPr="00A5774E" w:rsidRDefault="000C0D2B" w:rsidP="00A5774E">
      <w:pPr>
        <w:tabs>
          <w:tab w:val="left" w:pos="3093"/>
          <w:tab w:val="center" w:pos="5233"/>
        </w:tabs>
        <w:bidi/>
        <w:spacing w:before="360" w:after="360" w:line="360" w:lineRule="exact"/>
        <w:contextualSpacing/>
        <w:mirrorIndents/>
        <w:rPr>
          <w:rFonts w:asciiTheme="minorBidi" w:hAnsiTheme="minorBidi" w:cstheme="minorBidi"/>
          <w:b/>
          <w:bCs/>
          <w:sz w:val="32"/>
          <w:szCs w:val="32"/>
          <w:u w:val="single"/>
          <w:rtl/>
          <w:lang w:bidi="ar-EG"/>
        </w:rPr>
      </w:pPr>
      <w:r w:rsidRPr="00A5774E">
        <w:rPr>
          <w:rFonts w:asciiTheme="minorBidi" w:hAnsiTheme="minorBidi" w:cstheme="minorBidi"/>
          <w:b/>
          <w:bCs/>
          <w:sz w:val="32"/>
          <w:szCs w:val="32"/>
          <w:rtl/>
          <w:lang w:bidi="ar-EG"/>
        </w:rPr>
        <w:tab/>
      </w:r>
      <w:r w:rsidRPr="00A5774E">
        <w:rPr>
          <w:rFonts w:asciiTheme="minorBidi" w:hAnsiTheme="minorBidi" w:cstheme="minorBidi"/>
          <w:b/>
          <w:bCs/>
          <w:sz w:val="32"/>
          <w:szCs w:val="32"/>
          <w:rtl/>
          <w:lang w:bidi="ar-EG"/>
        </w:rPr>
        <w:tab/>
      </w:r>
      <w:r w:rsidR="00827A4B" w:rsidRPr="00A5774E">
        <w:rPr>
          <w:rFonts w:asciiTheme="minorBidi" w:hAnsiTheme="minorBidi" w:cstheme="minorBidi"/>
          <w:b/>
          <w:bCs/>
          <w:sz w:val="32"/>
          <w:szCs w:val="32"/>
          <w:u w:val="single"/>
          <w:rtl/>
          <w:lang w:bidi="ar-EG"/>
        </w:rPr>
        <w:t>أصدرت الحكم الآتي</w:t>
      </w:r>
    </w:p>
    <w:p w:rsidR="00A5774E" w:rsidRPr="00A5774E" w:rsidRDefault="00A5774E" w:rsidP="00A5774E">
      <w:pPr>
        <w:bidi/>
        <w:jc w:val="center"/>
        <w:rPr>
          <w:rFonts w:asciiTheme="minorBidi" w:hAnsiTheme="minorBidi" w:cstheme="minorBidi"/>
          <w:b/>
          <w:bCs/>
          <w:sz w:val="32"/>
          <w:szCs w:val="32"/>
          <w:lang w:bidi="ar-EG"/>
        </w:rPr>
      </w:pPr>
      <w:r w:rsidRPr="00A5774E">
        <w:rPr>
          <w:rFonts w:asciiTheme="minorBidi" w:hAnsiTheme="minorBidi" w:cstheme="minorBidi"/>
          <w:b/>
          <w:bCs/>
          <w:sz w:val="32"/>
          <w:szCs w:val="32"/>
          <w:rtl/>
          <w:lang w:bidi="ar-EG"/>
        </w:rPr>
        <w:t>في الطعن رقم 164 لسنة 55 قضائية</w:t>
      </w:r>
    </w:p>
    <w:p w:rsidR="00A5774E" w:rsidRPr="00A5774E" w:rsidRDefault="00A5774E" w:rsidP="00A5774E">
      <w:pPr>
        <w:bidi/>
        <w:jc w:val="center"/>
        <w:outlineLvl w:val="0"/>
        <w:rPr>
          <w:rFonts w:asciiTheme="minorBidi" w:hAnsiTheme="minorBidi" w:cstheme="minorBidi"/>
          <w:b/>
          <w:bCs/>
          <w:sz w:val="32"/>
          <w:szCs w:val="32"/>
          <w:rtl/>
          <w:lang w:bidi="ar-EG"/>
        </w:rPr>
      </w:pPr>
      <w:r w:rsidRPr="00A5774E">
        <w:rPr>
          <w:rFonts w:asciiTheme="minorBidi" w:hAnsiTheme="minorBidi" w:cstheme="minorBidi"/>
          <w:b/>
          <w:bCs/>
          <w:sz w:val="32"/>
          <w:szCs w:val="32"/>
          <w:rtl/>
          <w:lang w:bidi="ar-EG"/>
        </w:rPr>
        <w:t>المقام من: عبد</w:t>
      </w:r>
      <w:r>
        <w:rPr>
          <w:rFonts w:asciiTheme="minorBidi" w:hAnsiTheme="minorBidi" w:cstheme="minorBidi" w:hint="cs"/>
          <w:b/>
          <w:bCs/>
          <w:sz w:val="32"/>
          <w:szCs w:val="32"/>
          <w:rtl/>
          <w:lang w:bidi="ar-EG"/>
        </w:rPr>
        <w:t xml:space="preserve"> </w:t>
      </w:r>
      <w:r w:rsidRPr="00A5774E">
        <w:rPr>
          <w:rFonts w:asciiTheme="minorBidi" w:hAnsiTheme="minorBidi" w:cstheme="minorBidi"/>
          <w:b/>
          <w:bCs/>
          <w:sz w:val="32"/>
          <w:szCs w:val="32"/>
          <w:rtl/>
          <w:lang w:bidi="ar-EG"/>
        </w:rPr>
        <w:t>المحسن محمود أحمد منصور .</w:t>
      </w:r>
    </w:p>
    <w:p w:rsidR="00A5774E" w:rsidRPr="00A5774E" w:rsidRDefault="00A5774E" w:rsidP="00A5774E">
      <w:pPr>
        <w:bidi/>
        <w:jc w:val="center"/>
        <w:outlineLvl w:val="0"/>
        <w:rPr>
          <w:rFonts w:asciiTheme="minorBidi" w:hAnsiTheme="minorBidi" w:cstheme="minorBidi"/>
          <w:b/>
          <w:bCs/>
          <w:sz w:val="32"/>
          <w:szCs w:val="32"/>
          <w:rtl/>
        </w:rPr>
      </w:pPr>
      <w:r w:rsidRPr="00A5774E">
        <w:rPr>
          <w:rFonts w:asciiTheme="minorBidi" w:hAnsiTheme="minorBidi" w:cstheme="minorBidi"/>
          <w:b/>
          <w:bCs/>
          <w:sz w:val="32"/>
          <w:szCs w:val="32"/>
          <w:rtl/>
          <w:lang w:bidi="ar-EG"/>
        </w:rPr>
        <w:t>ضــــــــــــــد</w:t>
      </w:r>
      <w:r w:rsidR="00C37840">
        <w:rPr>
          <w:rFonts w:asciiTheme="minorBidi" w:hAnsiTheme="minorBidi" w:cstheme="minorBidi" w:hint="cs"/>
          <w:b/>
          <w:bCs/>
          <w:sz w:val="32"/>
          <w:szCs w:val="32"/>
          <w:rtl/>
        </w:rPr>
        <w:t xml:space="preserve"> :</w:t>
      </w:r>
    </w:p>
    <w:p w:rsidR="00A5774E" w:rsidRPr="00A5774E" w:rsidRDefault="00A5774E" w:rsidP="00A5774E">
      <w:pPr>
        <w:bidi/>
        <w:jc w:val="center"/>
        <w:outlineLvl w:val="0"/>
        <w:rPr>
          <w:rFonts w:asciiTheme="minorBidi" w:hAnsiTheme="minorBidi" w:cstheme="minorBidi"/>
          <w:b/>
          <w:bCs/>
          <w:sz w:val="32"/>
          <w:szCs w:val="32"/>
          <w:rtl/>
          <w:lang w:bidi="ar-EG"/>
        </w:rPr>
      </w:pPr>
      <w:r w:rsidRPr="00A5774E">
        <w:rPr>
          <w:rFonts w:asciiTheme="minorBidi" w:hAnsiTheme="minorBidi" w:cstheme="minorBidi"/>
          <w:b/>
          <w:bCs/>
          <w:sz w:val="32"/>
          <w:szCs w:val="32"/>
          <w:rtl/>
        </w:rPr>
        <w:t>1- رئيس جامعة الأزهر 2- عميد كلية البنات الأزهرية 3- رئيس الشئون القانونية بالجامعة  .   (بصفاتهم)</w:t>
      </w:r>
    </w:p>
    <w:p w:rsidR="00A5774E" w:rsidRPr="00A5774E" w:rsidRDefault="00A5774E" w:rsidP="00A5774E">
      <w:pPr>
        <w:overflowPunct w:val="0"/>
        <w:autoSpaceDE w:val="0"/>
        <w:autoSpaceDN w:val="0"/>
        <w:bidi/>
        <w:adjustRightInd w:val="0"/>
        <w:ind w:firstLine="720"/>
        <w:textAlignment w:val="baseline"/>
        <w:rPr>
          <w:rFonts w:asciiTheme="minorBidi" w:hAnsiTheme="minorBidi" w:cstheme="minorBidi"/>
          <w:sz w:val="32"/>
          <w:szCs w:val="32"/>
          <w:rtl/>
        </w:rPr>
      </w:pPr>
      <w:r w:rsidRPr="00A5774E">
        <w:rPr>
          <w:rFonts w:asciiTheme="minorBidi" w:hAnsiTheme="minorBidi" w:cstheme="minorBidi"/>
          <w:b/>
          <w:bCs/>
          <w:sz w:val="32"/>
          <w:szCs w:val="32"/>
          <w:u w:val="single"/>
          <w:rtl/>
        </w:rPr>
        <w:t xml:space="preserve">الوقائع </w:t>
      </w:r>
    </w:p>
    <w:p w:rsidR="00A5774E" w:rsidRPr="00A5774E" w:rsidRDefault="00A5774E" w:rsidP="00A5774E">
      <w:pPr>
        <w:overflowPunct w:val="0"/>
        <w:autoSpaceDE w:val="0"/>
        <w:autoSpaceDN w:val="0"/>
        <w:bidi/>
        <w:adjustRightInd w:val="0"/>
        <w:ind w:firstLine="9"/>
        <w:jc w:val="both"/>
        <w:textAlignment w:val="baseline"/>
        <w:rPr>
          <w:rFonts w:asciiTheme="minorBidi" w:hAnsiTheme="minorBidi" w:cstheme="minorBidi"/>
          <w:sz w:val="32"/>
          <w:szCs w:val="32"/>
          <w:rtl/>
        </w:rPr>
      </w:pPr>
      <w:r w:rsidRPr="00A5774E">
        <w:rPr>
          <w:rFonts w:asciiTheme="minorBidi" w:hAnsiTheme="minorBidi" w:cstheme="minorBidi"/>
          <w:sz w:val="32"/>
          <w:szCs w:val="32"/>
          <w:rtl/>
        </w:rPr>
        <w:t xml:space="preserve">أقام الطاعن الطعن الماثل بصحيفة أودعت ابتداء قلم كتاب محكمة القضاء </w:t>
      </w:r>
      <w:r w:rsidR="007F0044" w:rsidRPr="00A5774E">
        <w:rPr>
          <w:rFonts w:asciiTheme="minorBidi" w:hAnsiTheme="minorBidi" w:cstheme="minorBidi" w:hint="cs"/>
          <w:sz w:val="32"/>
          <w:szCs w:val="32"/>
          <w:rtl/>
        </w:rPr>
        <w:t>الإداري</w:t>
      </w:r>
      <w:r w:rsidRPr="00A5774E">
        <w:rPr>
          <w:rFonts w:asciiTheme="minorBidi" w:hAnsiTheme="minorBidi" w:cstheme="minorBidi"/>
          <w:sz w:val="32"/>
          <w:szCs w:val="32"/>
          <w:rtl/>
        </w:rPr>
        <w:t xml:space="preserve"> (الدائرة الخامسة عشر) بتاريخ </w:t>
      </w:r>
      <w:r w:rsidRPr="00A5774E">
        <w:rPr>
          <w:rFonts w:asciiTheme="minorBidi" w:hAnsiTheme="minorBidi" w:cstheme="minorBidi"/>
          <w:sz w:val="32"/>
          <w:szCs w:val="32"/>
          <w:rtl/>
          <w:lang w:bidi="fa-IR"/>
        </w:rPr>
        <w:t>12/8/2020</w:t>
      </w:r>
      <w:r w:rsidRPr="00A5774E">
        <w:rPr>
          <w:rFonts w:asciiTheme="minorBidi" w:hAnsiTheme="minorBidi" w:cstheme="minorBidi"/>
          <w:sz w:val="32"/>
          <w:szCs w:val="32"/>
          <w:rtl/>
        </w:rPr>
        <w:t xml:space="preserve"> وقيد بجدولها بالدعوي رقم 50785 لسنة 74 ق ، وطلب في ختامها الحكم بقبول الطعن شكلا وفي الموضوع بوقف تنفيذ ثم </w:t>
      </w:r>
      <w:r w:rsidR="007F0044" w:rsidRPr="00A5774E">
        <w:rPr>
          <w:rFonts w:asciiTheme="minorBidi" w:hAnsiTheme="minorBidi" w:cstheme="minorBidi" w:hint="cs"/>
          <w:sz w:val="32"/>
          <w:szCs w:val="32"/>
          <w:rtl/>
        </w:rPr>
        <w:t>إلغاء</w:t>
      </w:r>
      <w:r w:rsidRPr="00A5774E">
        <w:rPr>
          <w:rFonts w:asciiTheme="minorBidi" w:hAnsiTheme="minorBidi" w:cstheme="minorBidi"/>
          <w:sz w:val="32"/>
          <w:szCs w:val="32"/>
          <w:rtl/>
        </w:rPr>
        <w:t xml:space="preserve"> قرار رئيس جامعة الأزهر رقم 989 المؤرخ 10/8/2020 بإيقافه عن العمل لمدة ثلاثة أشهر ,</w:t>
      </w:r>
      <w:r w:rsidR="007F0044">
        <w:rPr>
          <w:rFonts w:asciiTheme="minorBidi" w:hAnsiTheme="minorBidi" w:cstheme="minorBidi" w:hint="cs"/>
          <w:sz w:val="32"/>
          <w:szCs w:val="32"/>
          <w:rtl/>
        </w:rPr>
        <w:t xml:space="preserve"> </w:t>
      </w:r>
      <w:r w:rsidRPr="00A5774E">
        <w:rPr>
          <w:rFonts w:asciiTheme="minorBidi" w:hAnsiTheme="minorBidi" w:cstheme="minorBidi"/>
          <w:sz w:val="32"/>
          <w:szCs w:val="32"/>
          <w:rtl/>
        </w:rPr>
        <w:t xml:space="preserve">مع ما يترتب علي ذلك من </w:t>
      </w:r>
      <w:r w:rsidR="007F0044" w:rsidRPr="00A5774E">
        <w:rPr>
          <w:rFonts w:asciiTheme="minorBidi" w:hAnsiTheme="minorBidi" w:cstheme="minorBidi" w:hint="cs"/>
          <w:sz w:val="32"/>
          <w:szCs w:val="32"/>
          <w:rtl/>
        </w:rPr>
        <w:t>آثار</w:t>
      </w:r>
      <w:r w:rsidRPr="00A5774E">
        <w:rPr>
          <w:rFonts w:asciiTheme="minorBidi" w:hAnsiTheme="minorBidi" w:cstheme="minorBidi"/>
          <w:sz w:val="32"/>
          <w:szCs w:val="32"/>
          <w:rtl/>
        </w:rPr>
        <w:t xml:space="preserve"> مع </w:t>
      </w:r>
      <w:r w:rsidR="007F0044" w:rsidRPr="00A5774E">
        <w:rPr>
          <w:rFonts w:asciiTheme="minorBidi" w:hAnsiTheme="minorBidi" w:cstheme="minorBidi" w:hint="cs"/>
          <w:sz w:val="32"/>
          <w:szCs w:val="32"/>
          <w:rtl/>
        </w:rPr>
        <w:t>إلزام</w:t>
      </w:r>
      <w:r w:rsidRPr="00A5774E">
        <w:rPr>
          <w:rFonts w:asciiTheme="minorBidi" w:hAnsiTheme="minorBidi" w:cstheme="minorBidi"/>
          <w:sz w:val="32"/>
          <w:szCs w:val="32"/>
          <w:rtl/>
        </w:rPr>
        <w:t xml:space="preserve"> جهة </w:t>
      </w:r>
      <w:r w:rsidR="007F0044" w:rsidRPr="00A5774E">
        <w:rPr>
          <w:rFonts w:asciiTheme="minorBidi" w:hAnsiTheme="minorBidi" w:cstheme="minorBidi" w:hint="cs"/>
          <w:sz w:val="32"/>
          <w:szCs w:val="32"/>
          <w:rtl/>
        </w:rPr>
        <w:t>الإدارة</w:t>
      </w:r>
      <w:r w:rsidRPr="00A5774E">
        <w:rPr>
          <w:rFonts w:asciiTheme="minorBidi" w:hAnsiTheme="minorBidi" w:cstheme="minorBidi"/>
          <w:sz w:val="32"/>
          <w:szCs w:val="32"/>
          <w:rtl/>
        </w:rPr>
        <w:t xml:space="preserve"> المصروفات .</w:t>
      </w:r>
    </w:p>
    <w:p w:rsidR="00A5774E" w:rsidRPr="00A5774E" w:rsidRDefault="00A5774E" w:rsidP="00F524C3">
      <w:pPr>
        <w:bidi/>
        <w:ind w:firstLine="9"/>
        <w:jc w:val="both"/>
        <w:rPr>
          <w:rFonts w:asciiTheme="minorBidi" w:hAnsiTheme="minorBidi" w:cstheme="minorBidi"/>
          <w:sz w:val="32"/>
          <w:szCs w:val="32"/>
          <w:rtl/>
        </w:rPr>
      </w:pPr>
      <w:r w:rsidRPr="00A5774E">
        <w:rPr>
          <w:rFonts w:asciiTheme="minorBidi" w:hAnsiTheme="minorBidi" w:cstheme="minorBidi"/>
          <w:sz w:val="32"/>
          <w:szCs w:val="32"/>
          <w:rtl/>
        </w:rPr>
        <w:t xml:space="preserve"> </w:t>
      </w:r>
      <w:r w:rsidRPr="00F524C3">
        <w:rPr>
          <w:rFonts w:asciiTheme="minorBidi" w:hAnsiTheme="minorBidi" w:cstheme="minorBidi"/>
          <w:b/>
          <w:bCs/>
          <w:sz w:val="32"/>
          <w:szCs w:val="32"/>
          <w:rtl/>
        </w:rPr>
        <w:t>وذكر الطاعن شرحاً لطعنه</w:t>
      </w:r>
      <w:r w:rsidRPr="00A5774E">
        <w:rPr>
          <w:rFonts w:asciiTheme="minorBidi" w:hAnsiTheme="minorBidi" w:cstheme="minorBidi"/>
          <w:sz w:val="32"/>
          <w:szCs w:val="32"/>
          <w:rtl/>
        </w:rPr>
        <w:t xml:space="preserve"> </w:t>
      </w:r>
      <w:r w:rsidR="00F524C3">
        <w:rPr>
          <w:rFonts w:asciiTheme="minorBidi" w:hAnsiTheme="minorBidi" w:cstheme="minorBidi" w:hint="cs"/>
          <w:sz w:val="32"/>
          <w:szCs w:val="32"/>
          <w:rtl/>
        </w:rPr>
        <w:t>أ</w:t>
      </w:r>
      <w:r w:rsidRPr="00A5774E">
        <w:rPr>
          <w:rFonts w:asciiTheme="minorBidi" w:hAnsiTheme="minorBidi" w:cstheme="minorBidi"/>
          <w:sz w:val="32"/>
          <w:szCs w:val="32"/>
          <w:rtl/>
        </w:rPr>
        <w:t xml:space="preserve">نه يعمل دكتور بكلية البنات </w:t>
      </w:r>
      <w:r w:rsidR="00F524C3" w:rsidRPr="00A5774E">
        <w:rPr>
          <w:rFonts w:asciiTheme="minorBidi" w:hAnsiTheme="minorBidi" w:cstheme="minorBidi" w:hint="cs"/>
          <w:sz w:val="32"/>
          <w:szCs w:val="32"/>
          <w:rtl/>
        </w:rPr>
        <w:t>الأزهرية</w:t>
      </w:r>
      <w:r w:rsidRPr="00A5774E">
        <w:rPr>
          <w:rFonts w:asciiTheme="minorBidi" w:hAnsiTheme="minorBidi" w:cstheme="minorBidi"/>
          <w:sz w:val="32"/>
          <w:szCs w:val="32"/>
          <w:rtl/>
        </w:rPr>
        <w:t xml:space="preserve"> قسم البلاغة ,</w:t>
      </w:r>
      <w:r w:rsidR="00F524C3">
        <w:rPr>
          <w:rFonts w:asciiTheme="minorBidi" w:hAnsiTheme="minorBidi" w:cstheme="minorBidi" w:hint="cs"/>
          <w:sz w:val="32"/>
          <w:szCs w:val="32"/>
          <w:rtl/>
        </w:rPr>
        <w:t xml:space="preserve"> </w:t>
      </w:r>
      <w:r w:rsidRPr="00A5774E">
        <w:rPr>
          <w:rFonts w:asciiTheme="minorBidi" w:hAnsiTheme="minorBidi" w:cstheme="minorBidi"/>
          <w:sz w:val="32"/>
          <w:szCs w:val="32"/>
          <w:rtl/>
        </w:rPr>
        <w:t xml:space="preserve">وأنه </w:t>
      </w:r>
      <w:proofErr w:type="spellStart"/>
      <w:r w:rsidRPr="00A5774E">
        <w:rPr>
          <w:rFonts w:asciiTheme="minorBidi" w:hAnsiTheme="minorBidi" w:cstheme="minorBidi"/>
          <w:sz w:val="32"/>
          <w:szCs w:val="32"/>
          <w:rtl/>
        </w:rPr>
        <w:t>فوج</w:t>
      </w:r>
      <w:r w:rsidR="00F524C3">
        <w:rPr>
          <w:rFonts w:asciiTheme="minorBidi" w:hAnsiTheme="minorBidi" w:cstheme="minorBidi" w:hint="cs"/>
          <w:sz w:val="32"/>
          <w:szCs w:val="32"/>
          <w:rtl/>
        </w:rPr>
        <w:t>ىء</w:t>
      </w:r>
      <w:proofErr w:type="spellEnd"/>
      <w:r w:rsidRPr="00A5774E">
        <w:rPr>
          <w:rFonts w:asciiTheme="minorBidi" w:hAnsiTheme="minorBidi" w:cstheme="minorBidi"/>
          <w:sz w:val="32"/>
          <w:szCs w:val="32"/>
          <w:rtl/>
        </w:rPr>
        <w:t xml:space="preserve"> بتاريخ 10/8/2020 بصدور قرار رئيس الجامعة رقم 989 لسنة 2020 </w:t>
      </w:r>
      <w:proofErr w:type="spellStart"/>
      <w:r w:rsidRPr="00A5774E">
        <w:rPr>
          <w:rFonts w:asciiTheme="minorBidi" w:hAnsiTheme="minorBidi" w:cstheme="minorBidi"/>
          <w:sz w:val="32"/>
          <w:szCs w:val="32"/>
          <w:rtl/>
        </w:rPr>
        <w:t>بايقافه</w:t>
      </w:r>
      <w:proofErr w:type="spellEnd"/>
      <w:r w:rsidRPr="00A5774E">
        <w:rPr>
          <w:rFonts w:asciiTheme="minorBidi" w:hAnsiTheme="minorBidi" w:cstheme="minorBidi"/>
          <w:sz w:val="32"/>
          <w:szCs w:val="32"/>
          <w:rtl/>
        </w:rPr>
        <w:t xml:space="preserve"> عن العمل لمدة ثلاثة أشهر وذلك لحين الانتهاء من التحقيق, ونعي الطاعن على هذا القرار صدروه على غير سند من الواقع والقانون ، مما حدا به لإقامة طعنه الماثل بغية القضاء له بطلباته سالفة الذكر . </w:t>
      </w:r>
    </w:p>
    <w:p w:rsidR="00A5774E" w:rsidRPr="00A5774E" w:rsidRDefault="00A5774E" w:rsidP="00A5774E">
      <w:pPr>
        <w:bidi/>
        <w:ind w:firstLine="9"/>
        <w:jc w:val="both"/>
        <w:rPr>
          <w:rFonts w:asciiTheme="minorBidi" w:hAnsiTheme="minorBidi" w:cstheme="minorBidi"/>
          <w:sz w:val="32"/>
          <w:szCs w:val="32"/>
          <w:rtl/>
        </w:rPr>
      </w:pPr>
      <w:r w:rsidRPr="00A5774E">
        <w:rPr>
          <w:rFonts w:asciiTheme="minorBidi" w:hAnsiTheme="minorBidi" w:cstheme="minorBidi"/>
          <w:sz w:val="32"/>
          <w:szCs w:val="32"/>
          <w:rtl/>
        </w:rPr>
        <w:t xml:space="preserve">وتداول نظر الطعن أمام محكمة القضاء </w:t>
      </w:r>
      <w:r w:rsidR="00F524C3" w:rsidRPr="00A5774E">
        <w:rPr>
          <w:rFonts w:asciiTheme="minorBidi" w:hAnsiTheme="minorBidi" w:cstheme="minorBidi" w:hint="cs"/>
          <w:sz w:val="32"/>
          <w:szCs w:val="32"/>
          <w:rtl/>
        </w:rPr>
        <w:t>الإداري</w:t>
      </w:r>
      <w:r w:rsidRPr="00A5774E">
        <w:rPr>
          <w:rFonts w:asciiTheme="minorBidi" w:hAnsiTheme="minorBidi" w:cstheme="minorBidi"/>
          <w:sz w:val="32"/>
          <w:szCs w:val="32"/>
          <w:rtl/>
        </w:rPr>
        <w:t xml:space="preserve"> على النحو الثابت بمحاضر جلساتها ، حيث حكمت المحكمة بجلسة 22/5/2021 بعدم </w:t>
      </w:r>
      <w:proofErr w:type="spellStart"/>
      <w:r w:rsidRPr="00A5774E">
        <w:rPr>
          <w:rFonts w:asciiTheme="minorBidi" w:hAnsiTheme="minorBidi" w:cstheme="minorBidi"/>
          <w:sz w:val="32"/>
          <w:szCs w:val="32"/>
          <w:rtl/>
        </w:rPr>
        <w:t>إختصاصها</w:t>
      </w:r>
      <w:proofErr w:type="spellEnd"/>
      <w:r w:rsidRPr="00A5774E">
        <w:rPr>
          <w:rFonts w:asciiTheme="minorBidi" w:hAnsiTheme="minorBidi" w:cstheme="minorBidi"/>
          <w:sz w:val="32"/>
          <w:szCs w:val="32"/>
          <w:rtl/>
        </w:rPr>
        <w:t xml:space="preserve"> نوعياً بنظر الدعوي وأمرت </w:t>
      </w:r>
      <w:proofErr w:type="spellStart"/>
      <w:r w:rsidRPr="00A5774E">
        <w:rPr>
          <w:rFonts w:asciiTheme="minorBidi" w:hAnsiTheme="minorBidi" w:cstheme="minorBidi"/>
          <w:sz w:val="32"/>
          <w:szCs w:val="32"/>
          <w:rtl/>
        </w:rPr>
        <w:t>باحالتها</w:t>
      </w:r>
      <w:proofErr w:type="spellEnd"/>
      <w:r w:rsidRPr="00A5774E">
        <w:rPr>
          <w:rFonts w:asciiTheme="minorBidi" w:hAnsiTheme="minorBidi" w:cstheme="minorBidi"/>
          <w:sz w:val="32"/>
          <w:szCs w:val="32"/>
          <w:rtl/>
        </w:rPr>
        <w:t xml:space="preserve"> بحالتها للمحكمة التأديبية لمستوى الإدارة العليا للاختصاص . ونفاذا لذلك ورد الطعن </w:t>
      </w:r>
      <w:r w:rsidR="00632E8E" w:rsidRPr="00A5774E">
        <w:rPr>
          <w:rFonts w:asciiTheme="minorBidi" w:hAnsiTheme="minorBidi" w:cstheme="minorBidi" w:hint="cs"/>
          <w:sz w:val="32"/>
          <w:szCs w:val="32"/>
          <w:rtl/>
        </w:rPr>
        <w:t>إلى</w:t>
      </w:r>
      <w:r w:rsidRPr="00A5774E">
        <w:rPr>
          <w:rFonts w:asciiTheme="minorBidi" w:hAnsiTheme="minorBidi" w:cstheme="minorBidi"/>
          <w:sz w:val="32"/>
          <w:szCs w:val="32"/>
          <w:rtl/>
        </w:rPr>
        <w:t xml:space="preserve"> هذه المحكمة ، وقيد بالرقم المدون بصدر هذا الحكم ،</w:t>
      </w:r>
      <w:r w:rsidR="00632E8E">
        <w:rPr>
          <w:rFonts w:asciiTheme="minorBidi" w:hAnsiTheme="minorBidi" w:cstheme="minorBidi" w:hint="cs"/>
          <w:sz w:val="32"/>
          <w:szCs w:val="32"/>
          <w:rtl/>
        </w:rPr>
        <w:t xml:space="preserve"> </w:t>
      </w:r>
      <w:r w:rsidRPr="00A5774E">
        <w:rPr>
          <w:rFonts w:asciiTheme="minorBidi" w:hAnsiTheme="minorBidi" w:cstheme="minorBidi"/>
          <w:sz w:val="32"/>
          <w:szCs w:val="32"/>
          <w:rtl/>
        </w:rPr>
        <w:t xml:space="preserve">وحٌدد لنظره جلسة 22/9/2021 وتم التأجيل لجلسة 27/10/2021 </w:t>
      </w:r>
      <w:proofErr w:type="spellStart"/>
      <w:r w:rsidRPr="00A5774E">
        <w:rPr>
          <w:rFonts w:asciiTheme="minorBidi" w:hAnsiTheme="minorBidi" w:cstheme="minorBidi"/>
          <w:sz w:val="32"/>
          <w:szCs w:val="32"/>
          <w:rtl/>
        </w:rPr>
        <w:t>لاخطار</w:t>
      </w:r>
      <w:proofErr w:type="spellEnd"/>
      <w:r w:rsidRPr="00A5774E">
        <w:rPr>
          <w:rFonts w:asciiTheme="minorBidi" w:hAnsiTheme="minorBidi" w:cstheme="minorBidi"/>
          <w:sz w:val="32"/>
          <w:szCs w:val="32"/>
          <w:rtl/>
        </w:rPr>
        <w:t xml:space="preserve"> الطاعن لتقديم المستندات </w:t>
      </w:r>
      <w:proofErr w:type="spellStart"/>
      <w:r w:rsidRPr="00A5774E">
        <w:rPr>
          <w:rFonts w:asciiTheme="minorBidi" w:hAnsiTheme="minorBidi" w:cstheme="minorBidi"/>
          <w:sz w:val="32"/>
          <w:szCs w:val="32"/>
          <w:rtl/>
        </w:rPr>
        <w:t>المؤيده</w:t>
      </w:r>
      <w:proofErr w:type="spellEnd"/>
      <w:r w:rsidRPr="00A5774E">
        <w:rPr>
          <w:rFonts w:asciiTheme="minorBidi" w:hAnsiTheme="minorBidi" w:cstheme="minorBidi"/>
          <w:sz w:val="32"/>
          <w:szCs w:val="32"/>
          <w:rtl/>
        </w:rPr>
        <w:t xml:space="preserve"> لطلباته </w:t>
      </w:r>
      <w:proofErr w:type="spellStart"/>
      <w:r w:rsidRPr="00A5774E">
        <w:rPr>
          <w:rFonts w:asciiTheme="minorBidi" w:hAnsiTheme="minorBidi" w:cstheme="minorBidi"/>
          <w:sz w:val="32"/>
          <w:szCs w:val="32"/>
          <w:rtl/>
        </w:rPr>
        <w:t>وبها</w:t>
      </w:r>
      <w:proofErr w:type="spellEnd"/>
      <w:r w:rsidRPr="00A5774E">
        <w:rPr>
          <w:rFonts w:asciiTheme="minorBidi" w:hAnsiTheme="minorBidi" w:cstheme="minorBidi"/>
          <w:sz w:val="32"/>
          <w:szCs w:val="32"/>
          <w:rtl/>
        </w:rPr>
        <w:t xml:space="preserve"> قررت  المحكمة حجز الطعن للحكم بجلسة اليوم</w:t>
      </w:r>
      <w:r w:rsidRPr="00A5774E">
        <w:rPr>
          <w:rFonts w:asciiTheme="minorBidi" w:hAnsiTheme="minorBidi" w:cstheme="minorBidi"/>
          <w:sz w:val="32"/>
          <w:szCs w:val="32"/>
          <w:rtl/>
          <w:lang w:bidi="ar-EG"/>
        </w:rPr>
        <w:t xml:space="preserve">، </w:t>
      </w:r>
      <w:r w:rsidRPr="00A5774E">
        <w:rPr>
          <w:rFonts w:asciiTheme="minorBidi" w:hAnsiTheme="minorBidi" w:cstheme="minorBidi"/>
          <w:sz w:val="32"/>
          <w:szCs w:val="32"/>
          <w:rtl/>
        </w:rPr>
        <w:t xml:space="preserve">وفيها </w:t>
      </w:r>
      <w:r w:rsidRPr="00A5774E">
        <w:rPr>
          <w:rFonts w:asciiTheme="minorBidi" w:hAnsiTheme="minorBidi" w:cstheme="minorBidi"/>
          <w:sz w:val="32"/>
          <w:szCs w:val="32"/>
          <w:rtl/>
          <w:lang w:bidi="ar-AE"/>
        </w:rPr>
        <w:t>صدر الحكم وأودعت مسودته متضمنة أسبابه عند النطق به.</w:t>
      </w:r>
    </w:p>
    <w:p w:rsidR="00A5774E" w:rsidRPr="00A5774E" w:rsidRDefault="00A5774E" w:rsidP="00A5774E">
      <w:pPr>
        <w:bidi/>
        <w:ind w:firstLine="720"/>
        <w:jc w:val="center"/>
        <w:outlineLvl w:val="0"/>
        <w:rPr>
          <w:rFonts w:asciiTheme="minorBidi" w:hAnsiTheme="minorBidi" w:cstheme="minorBidi"/>
          <w:b/>
          <w:bCs/>
          <w:sz w:val="32"/>
          <w:szCs w:val="32"/>
          <w:u w:val="single"/>
          <w:rtl/>
        </w:rPr>
      </w:pPr>
      <w:r w:rsidRPr="00A5774E">
        <w:rPr>
          <w:rFonts w:asciiTheme="minorBidi" w:hAnsiTheme="minorBidi" w:cstheme="minorBidi"/>
          <w:b/>
          <w:bCs/>
          <w:sz w:val="32"/>
          <w:szCs w:val="32"/>
          <w:u w:val="single"/>
          <w:rtl/>
        </w:rPr>
        <w:t>المحكمة</w:t>
      </w:r>
    </w:p>
    <w:p w:rsidR="00A5774E" w:rsidRPr="00A5774E" w:rsidRDefault="00A5774E" w:rsidP="00A5774E">
      <w:pPr>
        <w:bidi/>
        <w:ind w:firstLine="720"/>
        <w:outlineLvl w:val="0"/>
        <w:rPr>
          <w:rFonts w:asciiTheme="minorBidi" w:hAnsiTheme="minorBidi" w:cstheme="minorBidi"/>
          <w:b/>
          <w:bCs/>
          <w:sz w:val="32"/>
          <w:szCs w:val="32"/>
          <w:rtl/>
        </w:rPr>
      </w:pPr>
      <w:r w:rsidRPr="00A5774E">
        <w:rPr>
          <w:rFonts w:asciiTheme="minorBidi" w:hAnsiTheme="minorBidi" w:cstheme="minorBidi"/>
          <w:sz w:val="32"/>
          <w:szCs w:val="32"/>
          <w:rtl/>
        </w:rPr>
        <w:t xml:space="preserve">                             </w:t>
      </w:r>
      <w:r w:rsidRPr="00A5774E">
        <w:rPr>
          <w:rFonts w:asciiTheme="minorBidi" w:hAnsiTheme="minorBidi" w:cstheme="minorBidi"/>
          <w:b/>
          <w:bCs/>
          <w:sz w:val="32"/>
          <w:szCs w:val="32"/>
          <w:rtl/>
        </w:rPr>
        <w:t>بعد الاطلاع على الأوراق وسماع الإيضاحات والمداولة قانوناً</w:t>
      </w:r>
    </w:p>
    <w:p w:rsidR="00A5774E" w:rsidRPr="00A5774E" w:rsidRDefault="00A5774E" w:rsidP="00A5774E">
      <w:pPr>
        <w:overflowPunct w:val="0"/>
        <w:autoSpaceDE w:val="0"/>
        <w:autoSpaceDN w:val="0"/>
        <w:bidi/>
        <w:adjustRightInd w:val="0"/>
        <w:ind w:firstLine="9"/>
        <w:jc w:val="both"/>
        <w:textAlignment w:val="baseline"/>
        <w:rPr>
          <w:rFonts w:asciiTheme="minorBidi" w:hAnsiTheme="minorBidi" w:cstheme="minorBidi"/>
          <w:sz w:val="32"/>
          <w:szCs w:val="32"/>
          <w:rtl/>
        </w:rPr>
      </w:pPr>
      <w:r w:rsidRPr="00A5774E">
        <w:rPr>
          <w:rFonts w:asciiTheme="minorBidi" w:hAnsiTheme="minorBidi" w:cstheme="minorBidi"/>
          <w:sz w:val="32"/>
          <w:szCs w:val="32"/>
          <w:rtl/>
          <w:lang w:bidi="ar-EG"/>
        </w:rPr>
        <w:t xml:space="preserve">        ومن حيث إن الطاعن يطلب الحكم </w:t>
      </w:r>
      <w:r w:rsidRPr="00A5774E">
        <w:rPr>
          <w:rFonts w:asciiTheme="minorBidi" w:hAnsiTheme="minorBidi" w:cstheme="minorBidi"/>
          <w:sz w:val="32"/>
          <w:szCs w:val="32"/>
          <w:rtl/>
        </w:rPr>
        <w:t xml:space="preserve">بقبول الطعن شكلا وفي الموضوع بقبول الطعن شكلا وفي الموضوع بوقف تنفيذ ثم </w:t>
      </w:r>
      <w:proofErr w:type="spellStart"/>
      <w:r w:rsidRPr="00A5774E">
        <w:rPr>
          <w:rFonts w:asciiTheme="minorBidi" w:hAnsiTheme="minorBidi" w:cstheme="minorBidi"/>
          <w:sz w:val="32"/>
          <w:szCs w:val="32"/>
          <w:rtl/>
        </w:rPr>
        <w:t>الغاء</w:t>
      </w:r>
      <w:proofErr w:type="spellEnd"/>
      <w:r w:rsidRPr="00A5774E">
        <w:rPr>
          <w:rFonts w:asciiTheme="minorBidi" w:hAnsiTheme="minorBidi" w:cstheme="minorBidi"/>
          <w:sz w:val="32"/>
          <w:szCs w:val="32"/>
          <w:rtl/>
        </w:rPr>
        <w:t xml:space="preserve"> قرار رئيس جامعة الأزهر رقم 989 المؤرخ 10/8/2020 بإيقافه عن العمل لمدة ثلاثة أشهر، مع ما يترتب علي ذلك من </w:t>
      </w:r>
      <w:r w:rsidR="00632E8E" w:rsidRPr="00A5774E">
        <w:rPr>
          <w:rFonts w:asciiTheme="minorBidi" w:hAnsiTheme="minorBidi" w:cstheme="minorBidi" w:hint="cs"/>
          <w:sz w:val="32"/>
          <w:szCs w:val="32"/>
          <w:rtl/>
        </w:rPr>
        <w:t>آثار</w:t>
      </w:r>
      <w:r w:rsidRPr="00A5774E">
        <w:rPr>
          <w:rFonts w:asciiTheme="minorBidi" w:hAnsiTheme="minorBidi" w:cstheme="minorBidi"/>
          <w:sz w:val="32"/>
          <w:szCs w:val="32"/>
          <w:rtl/>
        </w:rPr>
        <w:t xml:space="preserve"> مع </w:t>
      </w:r>
      <w:proofErr w:type="spellStart"/>
      <w:r w:rsidRPr="00A5774E">
        <w:rPr>
          <w:rFonts w:asciiTheme="minorBidi" w:hAnsiTheme="minorBidi" w:cstheme="minorBidi"/>
          <w:sz w:val="32"/>
          <w:szCs w:val="32"/>
          <w:rtl/>
        </w:rPr>
        <w:t>الزام</w:t>
      </w:r>
      <w:proofErr w:type="spellEnd"/>
      <w:r w:rsidRPr="00A5774E">
        <w:rPr>
          <w:rFonts w:asciiTheme="minorBidi" w:hAnsiTheme="minorBidi" w:cstheme="minorBidi"/>
          <w:sz w:val="32"/>
          <w:szCs w:val="32"/>
          <w:rtl/>
        </w:rPr>
        <w:t xml:space="preserve"> جهة </w:t>
      </w:r>
      <w:r w:rsidR="00632E8E" w:rsidRPr="00A5774E">
        <w:rPr>
          <w:rFonts w:asciiTheme="minorBidi" w:hAnsiTheme="minorBidi" w:cstheme="minorBidi" w:hint="cs"/>
          <w:sz w:val="32"/>
          <w:szCs w:val="32"/>
          <w:rtl/>
        </w:rPr>
        <w:t>الإدارة</w:t>
      </w:r>
      <w:r w:rsidRPr="00A5774E">
        <w:rPr>
          <w:rFonts w:asciiTheme="minorBidi" w:hAnsiTheme="minorBidi" w:cstheme="minorBidi"/>
          <w:sz w:val="32"/>
          <w:szCs w:val="32"/>
          <w:rtl/>
        </w:rPr>
        <w:t xml:space="preserve"> المصروفات .</w:t>
      </w:r>
    </w:p>
    <w:p w:rsidR="00A5774E" w:rsidRPr="00A5774E" w:rsidRDefault="00A5774E" w:rsidP="00A5774E">
      <w:pPr>
        <w:bidi/>
        <w:spacing w:line="420" w:lineRule="exact"/>
        <w:ind w:firstLine="401"/>
        <w:jc w:val="both"/>
        <w:rPr>
          <w:rFonts w:asciiTheme="minorBidi" w:hAnsiTheme="minorBidi" w:cstheme="minorBidi"/>
          <w:sz w:val="32"/>
          <w:szCs w:val="32"/>
          <w:rtl/>
        </w:rPr>
      </w:pPr>
      <w:bookmarkStart w:id="0" w:name="_Hlk83104185"/>
      <w:r w:rsidRPr="00A5774E">
        <w:rPr>
          <w:rFonts w:asciiTheme="minorBidi" w:hAnsiTheme="minorBidi" w:cstheme="minorBidi"/>
          <w:sz w:val="32"/>
          <w:szCs w:val="32"/>
          <w:rtl/>
        </w:rPr>
        <w:t>ومن حيث إن المادة (12) من قانون مجلس الدولة الصادر بالقانون رقم 47 لسنة 1972 تنص على أن " لا تقبل الطلبات الآتية:-</w:t>
      </w:r>
    </w:p>
    <w:p w:rsidR="00A5774E" w:rsidRPr="00A5774E" w:rsidRDefault="00A5774E" w:rsidP="00A5774E">
      <w:pPr>
        <w:bidi/>
        <w:spacing w:line="420" w:lineRule="exact"/>
        <w:ind w:firstLine="401"/>
        <w:jc w:val="both"/>
        <w:rPr>
          <w:rFonts w:asciiTheme="minorBidi" w:hAnsiTheme="minorBidi" w:cstheme="minorBidi"/>
          <w:sz w:val="32"/>
          <w:szCs w:val="32"/>
          <w:rtl/>
        </w:rPr>
      </w:pPr>
      <w:r w:rsidRPr="00A5774E">
        <w:rPr>
          <w:rFonts w:asciiTheme="minorBidi" w:hAnsiTheme="minorBidi" w:cstheme="minorBidi"/>
          <w:sz w:val="32"/>
          <w:szCs w:val="32"/>
          <w:rtl/>
        </w:rPr>
        <w:t>(أ) الطلبات المقدمة من أشخاص ليست لهم مصلحة شخصية. (ب)................."</w:t>
      </w:r>
      <w:r w:rsidR="002E7F4B">
        <w:rPr>
          <w:rFonts w:asciiTheme="minorBidi" w:hAnsiTheme="minorBidi" w:cstheme="minorBidi" w:hint="cs"/>
          <w:sz w:val="32"/>
          <w:szCs w:val="32"/>
          <w:rtl/>
        </w:rPr>
        <w:t>.</w:t>
      </w:r>
      <w:r w:rsidRPr="00A5774E">
        <w:rPr>
          <w:rFonts w:asciiTheme="minorBidi" w:hAnsiTheme="minorBidi" w:cstheme="minorBidi"/>
          <w:sz w:val="32"/>
          <w:szCs w:val="32"/>
          <w:rtl/>
        </w:rPr>
        <w:t xml:space="preserve"> </w:t>
      </w:r>
    </w:p>
    <w:p w:rsidR="00A5774E" w:rsidRPr="00A5774E" w:rsidRDefault="00A5774E" w:rsidP="006F0FFD">
      <w:pPr>
        <w:bidi/>
        <w:jc w:val="both"/>
        <w:rPr>
          <w:rFonts w:asciiTheme="minorBidi" w:hAnsiTheme="minorBidi" w:cstheme="minorBidi"/>
          <w:sz w:val="32"/>
          <w:szCs w:val="32"/>
          <w:rtl/>
        </w:rPr>
      </w:pPr>
      <w:r w:rsidRPr="00A5774E">
        <w:rPr>
          <w:rFonts w:asciiTheme="minorBidi" w:hAnsiTheme="minorBidi" w:cstheme="minorBidi"/>
          <w:sz w:val="32"/>
          <w:szCs w:val="32"/>
          <w:rtl/>
        </w:rPr>
        <w:lastRenderedPageBreak/>
        <w:tab/>
        <w:t>ومن حيث إن المستقر عليه في قضاء المحكمة الإدارية العليا أن شرط المصلحة هو شرط جوهري يتعين توافره ابتداء عند إقامة الدعوى،  كما يتعين استمراره قائما حتى صدور حكم نهائي فيها، وأن لفظ الطلبات الواردة بنص المادة (12) من قانون مجلس الدولة رقم 47 لسنة 1972 كما يشمل الدعاوى يشمل أيضا الطعون المقامة على الأحكام الصادرة فيها،  بحسبان أن الطعن هو امتداد للخصومة بين الطرفين، وأن للقاضي الإداري بما</w:t>
      </w:r>
      <w:r w:rsidR="006F0FFD">
        <w:rPr>
          <w:rFonts w:asciiTheme="minorBidi" w:hAnsiTheme="minorBidi" w:cstheme="minorBidi" w:hint="cs"/>
          <w:sz w:val="32"/>
          <w:szCs w:val="32"/>
          <w:rtl/>
        </w:rPr>
        <w:t xml:space="preserve"> </w:t>
      </w:r>
      <w:r w:rsidRPr="00A5774E">
        <w:rPr>
          <w:rFonts w:asciiTheme="minorBidi" w:hAnsiTheme="minorBidi" w:cstheme="minorBidi"/>
          <w:sz w:val="32"/>
          <w:szCs w:val="32"/>
          <w:rtl/>
        </w:rPr>
        <w:t>له من هيمنه ايجابية على إجراءات الخصومة الإدارية، التحقق من توافر شرط المصلحة وصفة الخصوم فيها والأسباب التي بن</w:t>
      </w:r>
      <w:r w:rsidR="006F0FFD">
        <w:rPr>
          <w:rFonts w:asciiTheme="minorBidi" w:hAnsiTheme="minorBidi" w:cstheme="minorBidi" w:hint="cs"/>
          <w:sz w:val="32"/>
          <w:szCs w:val="32"/>
          <w:rtl/>
        </w:rPr>
        <w:t>ي</w:t>
      </w:r>
      <w:r w:rsidRPr="00A5774E">
        <w:rPr>
          <w:rFonts w:asciiTheme="minorBidi" w:hAnsiTheme="minorBidi" w:cstheme="minorBidi"/>
          <w:sz w:val="32"/>
          <w:szCs w:val="32"/>
          <w:rtl/>
        </w:rPr>
        <w:t>ت عليها الطلبات،  ومدى جدوى الاستمرار في الخصومة في ضوء تغير المراكز القانونية لأطرافها، وذلك حتى لا يشغل القضاء الإداري بخصومات لا جدوى من ورائها،</w:t>
      </w:r>
      <w:r w:rsidR="006F0FFD">
        <w:rPr>
          <w:rFonts w:asciiTheme="minorBidi" w:hAnsiTheme="minorBidi" w:cstheme="minorBidi" w:hint="cs"/>
          <w:sz w:val="32"/>
          <w:szCs w:val="32"/>
          <w:rtl/>
        </w:rPr>
        <w:t xml:space="preserve"> </w:t>
      </w:r>
      <w:r w:rsidRPr="00A5774E">
        <w:rPr>
          <w:rFonts w:asciiTheme="minorBidi" w:hAnsiTheme="minorBidi" w:cstheme="minorBidi"/>
          <w:sz w:val="32"/>
          <w:szCs w:val="32"/>
          <w:rtl/>
        </w:rPr>
        <w:t xml:space="preserve">كما أن المستقر عليه أيضا أن دعوى الإلغاء </w:t>
      </w:r>
      <w:proofErr w:type="spellStart"/>
      <w:r w:rsidRPr="00A5774E">
        <w:rPr>
          <w:rFonts w:asciiTheme="minorBidi" w:hAnsiTheme="minorBidi" w:cstheme="minorBidi"/>
          <w:sz w:val="32"/>
          <w:szCs w:val="32"/>
          <w:rtl/>
        </w:rPr>
        <w:t>هى</w:t>
      </w:r>
      <w:proofErr w:type="spellEnd"/>
      <w:r w:rsidRPr="00A5774E">
        <w:rPr>
          <w:rFonts w:asciiTheme="minorBidi" w:hAnsiTheme="minorBidi" w:cstheme="minorBidi"/>
          <w:sz w:val="32"/>
          <w:szCs w:val="32"/>
          <w:rtl/>
        </w:rPr>
        <w:t xml:space="preserve"> دعوى عينية تنصب على مشروعية القرار الإداري في ذاته وتستهدف إعادة الأوضاع إلى ما كانت عليه قبل صدور القرار المطلوب إلغاؤه , فإذا حال دون ذلك مانع قانوني لا يكون ثمة وجه للاستمرار في الدعوى ويتعين الحكم بعدم قبولها لزوال المصلحة . (المحكمة الإدارية العليا في الطعن رقم 138 لسنة 48 ق .</w:t>
      </w:r>
      <w:r w:rsidR="00D94C40">
        <w:rPr>
          <w:rFonts w:asciiTheme="minorBidi" w:hAnsiTheme="minorBidi" w:cstheme="minorBidi" w:hint="cs"/>
          <w:sz w:val="32"/>
          <w:szCs w:val="32"/>
          <w:rtl/>
        </w:rPr>
        <w:t>ع</w:t>
      </w:r>
      <w:r w:rsidRPr="00A5774E">
        <w:rPr>
          <w:rFonts w:asciiTheme="minorBidi" w:hAnsiTheme="minorBidi" w:cstheme="minorBidi"/>
          <w:sz w:val="32"/>
          <w:szCs w:val="32"/>
          <w:rtl/>
        </w:rPr>
        <w:t xml:space="preserve"> بجلسة 17/2/2007)</w:t>
      </w:r>
      <w:bookmarkStart w:id="1" w:name="_Hlk61896456"/>
      <w:r w:rsidRPr="00A5774E">
        <w:rPr>
          <w:rFonts w:asciiTheme="minorBidi" w:hAnsiTheme="minorBidi" w:cstheme="minorBidi"/>
          <w:sz w:val="32"/>
          <w:szCs w:val="32"/>
          <w:rtl/>
        </w:rPr>
        <w:t>.</w:t>
      </w:r>
    </w:p>
    <w:p w:rsidR="00A5774E" w:rsidRPr="00A5774E" w:rsidRDefault="00A5774E" w:rsidP="00044F70">
      <w:pPr>
        <w:bidi/>
        <w:ind w:firstLine="720"/>
        <w:jc w:val="both"/>
        <w:rPr>
          <w:rFonts w:asciiTheme="minorBidi" w:hAnsiTheme="minorBidi" w:cstheme="minorBidi"/>
          <w:sz w:val="32"/>
          <w:szCs w:val="32"/>
          <w:rtl/>
        </w:rPr>
      </w:pPr>
      <w:r w:rsidRPr="00A5774E">
        <w:rPr>
          <w:rFonts w:asciiTheme="minorBidi" w:hAnsiTheme="minorBidi" w:cstheme="minorBidi"/>
          <w:sz w:val="32"/>
          <w:szCs w:val="32"/>
          <w:rtl/>
        </w:rPr>
        <w:t xml:space="preserve">ومن حيث </w:t>
      </w:r>
      <w:r w:rsidR="00D94C40">
        <w:rPr>
          <w:rFonts w:asciiTheme="minorBidi" w:hAnsiTheme="minorBidi" w:cstheme="minorBidi" w:hint="cs"/>
          <w:sz w:val="32"/>
          <w:szCs w:val="32"/>
          <w:rtl/>
        </w:rPr>
        <w:t>إ</w:t>
      </w:r>
      <w:r w:rsidRPr="00A5774E">
        <w:rPr>
          <w:rFonts w:asciiTheme="minorBidi" w:hAnsiTheme="minorBidi" w:cstheme="minorBidi"/>
          <w:sz w:val="32"/>
          <w:szCs w:val="32"/>
          <w:rtl/>
        </w:rPr>
        <w:t xml:space="preserve">ن مفاد ذلك ووفقا لما استقر عليه قضاء المحكمة الإدارية العليا من أن شرط المصلحة هو شرط </w:t>
      </w:r>
      <w:proofErr w:type="spellStart"/>
      <w:r w:rsidRPr="00A5774E">
        <w:rPr>
          <w:rFonts w:asciiTheme="minorBidi" w:hAnsiTheme="minorBidi" w:cstheme="minorBidi"/>
          <w:sz w:val="32"/>
          <w:szCs w:val="32"/>
          <w:rtl/>
        </w:rPr>
        <w:t>جوهرى</w:t>
      </w:r>
      <w:proofErr w:type="spellEnd"/>
      <w:r w:rsidRPr="00A5774E">
        <w:rPr>
          <w:rFonts w:asciiTheme="minorBidi" w:hAnsiTheme="minorBidi" w:cstheme="minorBidi"/>
          <w:sz w:val="32"/>
          <w:szCs w:val="32"/>
          <w:rtl/>
        </w:rPr>
        <w:t xml:space="preserve"> يتعين توافره ابتداء عند إقامة الدعوى،  كما يتعين اســـتمراره قائماً حتى صدور حكم </w:t>
      </w:r>
      <w:proofErr w:type="spellStart"/>
      <w:r w:rsidRPr="00A5774E">
        <w:rPr>
          <w:rFonts w:asciiTheme="minorBidi" w:hAnsiTheme="minorBidi" w:cstheme="minorBidi"/>
          <w:sz w:val="32"/>
          <w:szCs w:val="32"/>
          <w:rtl/>
        </w:rPr>
        <w:t>نهائى</w:t>
      </w:r>
      <w:proofErr w:type="spellEnd"/>
      <w:r w:rsidRPr="00A5774E">
        <w:rPr>
          <w:rFonts w:asciiTheme="minorBidi" w:hAnsiTheme="minorBidi" w:cstheme="minorBidi"/>
          <w:sz w:val="32"/>
          <w:szCs w:val="32"/>
          <w:rtl/>
        </w:rPr>
        <w:t xml:space="preserve"> فيها،  وأن لفظ "الطلبات" الوارد بنص المادة ( 12) المشار إليها كما يشمل الدعاوى يشمل أيضا الطعون المقامة على الأحكام الصادرة فيها، بحسبان أن الطعن هو امتداد للخصومة بين الطرفين وأن </w:t>
      </w:r>
      <w:proofErr w:type="spellStart"/>
      <w:r w:rsidRPr="00A5774E">
        <w:rPr>
          <w:rFonts w:asciiTheme="minorBidi" w:hAnsiTheme="minorBidi" w:cstheme="minorBidi"/>
          <w:sz w:val="32"/>
          <w:szCs w:val="32"/>
          <w:rtl/>
        </w:rPr>
        <w:t>للقاضى</w:t>
      </w:r>
      <w:proofErr w:type="spellEnd"/>
      <w:r w:rsidRPr="00A5774E">
        <w:rPr>
          <w:rFonts w:asciiTheme="minorBidi" w:hAnsiTheme="minorBidi" w:cstheme="minorBidi"/>
          <w:sz w:val="32"/>
          <w:szCs w:val="32"/>
          <w:rtl/>
        </w:rPr>
        <w:t xml:space="preserve"> بما له من هيمنة إيجابية على إجراءات الخصومة الإدارية التحقق من توافر شرط المصلحة وصفـة الخصوم فيها والأسباب التى بنيت عليها الطلبات، وتقدير مدى جدوى الاستمرار </w:t>
      </w:r>
      <w:proofErr w:type="spellStart"/>
      <w:r w:rsidRPr="00A5774E">
        <w:rPr>
          <w:rFonts w:asciiTheme="minorBidi" w:hAnsiTheme="minorBidi" w:cstheme="minorBidi"/>
          <w:sz w:val="32"/>
          <w:szCs w:val="32"/>
          <w:rtl/>
        </w:rPr>
        <w:t>فى</w:t>
      </w:r>
      <w:proofErr w:type="spellEnd"/>
      <w:r w:rsidRPr="00A5774E">
        <w:rPr>
          <w:rFonts w:asciiTheme="minorBidi" w:hAnsiTheme="minorBidi" w:cstheme="minorBidi"/>
          <w:sz w:val="32"/>
          <w:szCs w:val="32"/>
          <w:rtl/>
        </w:rPr>
        <w:t xml:space="preserve"> الخصومة </w:t>
      </w:r>
      <w:proofErr w:type="spellStart"/>
      <w:r w:rsidRPr="00A5774E">
        <w:rPr>
          <w:rFonts w:asciiTheme="minorBidi" w:hAnsiTheme="minorBidi" w:cstheme="minorBidi"/>
          <w:sz w:val="32"/>
          <w:szCs w:val="32"/>
          <w:rtl/>
        </w:rPr>
        <w:t>فى</w:t>
      </w:r>
      <w:proofErr w:type="spellEnd"/>
      <w:r w:rsidRPr="00A5774E">
        <w:rPr>
          <w:rFonts w:asciiTheme="minorBidi" w:hAnsiTheme="minorBidi" w:cstheme="minorBidi"/>
          <w:sz w:val="32"/>
          <w:szCs w:val="32"/>
          <w:rtl/>
        </w:rPr>
        <w:t xml:space="preserve"> ضوء تغير المراكز القانـونية لأطرافها،  وذلك حتى لا يشغل القضاء </w:t>
      </w:r>
      <w:proofErr w:type="spellStart"/>
      <w:r w:rsidRPr="00A5774E">
        <w:rPr>
          <w:rFonts w:asciiTheme="minorBidi" w:hAnsiTheme="minorBidi" w:cstheme="minorBidi"/>
          <w:sz w:val="32"/>
          <w:szCs w:val="32"/>
          <w:rtl/>
        </w:rPr>
        <w:t>الإدارى</w:t>
      </w:r>
      <w:proofErr w:type="spellEnd"/>
      <w:r w:rsidRPr="00A5774E">
        <w:rPr>
          <w:rFonts w:asciiTheme="minorBidi" w:hAnsiTheme="minorBidi" w:cstheme="minorBidi"/>
          <w:sz w:val="32"/>
          <w:szCs w:val="32"/>
          <w:rtl/>
        </w:rPr>
        <w:t xml:space="preserve"> بخصومات لا جدوى من ورائها.  و</w:t>
      </w:r>
      <w:r w:rsidR="00044F70">
        <w:rPr>
          <w:rFonts w:asciiTheme="minorBidi" w:hAnsiTheme="minorBidi" w:cstheme="minorBidi" w:hint="cs"/>
          <w:sz w:val="32"/>
          <w:szCs w:val="32"/>
          <w:rtl/>
        </w:rPr>
        <w:t>أ</w:t>
      </w:r>
      <w:r w:rsidRPr="00A5774E">
        <w:rPr>
          <w:rFonts w:asciiTheme="minorBidi" w:hAnsiTheme="minorBidi" w:cstheme="minorBidi"/>
          <w:sz w:val="32"/>
          <w:szCs w:val="32"/>
          <w:rtl/>
        </w:rPr>
        <w:t xml:space="preserve">ن دعوى الإلغاء </w:t>
      </w:r>
      <w:proofErr w:type="spellStart"/>
      <w:r w:rsidRPr="00A5774E">
        <w:rPr>
          <w:rFonts w:asciiTheme="minorBidi" w:hAnsiTheme="minorBidi" w:cstheme="minorBidi"/>
          <w:sz w:val="32"/>
          <w:szCs w:val="32"/>
          <w:rtl/>
        </w:rPr>
        <w:t>هى</w:t>
      </w:r>
      <w:proofErr w:type="spellEnd"/>
      <w:r w:rsidRPr="00A5774E">
        <w:rPr>
          <w:rFonts w:asciiTheme="minorBidi" w:hAnsiTheme="minorBidi" w:cstheme="minorBidi"/>
          <w:sz w:val="32"/>
          <w:szCs w:val="32"/>
          <w:rtl/>
        </w:rPr>
        <w:t xml:space="preserve"> دعوى عينية تنصب على مشروعية القرار </w:t>
      </w:r>
      <w:proofErr w:type="spellStart"/>
      <w:r w:rsidRPr="00A5774E">
        <w:rPr>
          <w:rFonts w:asciiTheme="minorBidi" w:hAnsiTheme="minorBidi" w:cstheme="minorBidi"/>
          <w:sz w:val="32"/>
          <w:szCs w:val="32"/>
          <w:rtl/>
        </w:rPr>
        <w:t>الإدارى</w:t>
      </w:r>
      <w:proofErr w:type="spellEnd"/>
      <w:r w:rsidRPr="00A5774E">
        <w:rPr>
          <w:rFonts w:asciiTheme="minorBidi" w:hAnsiTheme="minorBidi" w:cstheme="minorBidi"/>
          <w:sz w:val="32"/>
          <w:szCs w:val="32"/>
          <w:rtl/>
        </w:rPr>
        <w:t xml:space="preserve"> </w:t>
      </w:r>
      <w:proofErr w:type="spellStart"/>
      <w:r w:rsidRPr="00A5774E">
        <w:rPr>
          <w:rFonts w:asciiTheme="minorBidi" w:hAnsiTheme="minorBidi" w:cstheme="minorBidi"/>
          <w:sz w:val="32"/>
          <w:szCs w:val="32"/>
          <w:rtl/>
        </w:rPr>
        <w:t>فى</w:t>
      </w:r>
      <w:proofErr w:type="spellEnd"/>
      <w:r w:rsidRPr="00A5774E">
        <w:rPr>
          <w:rFonts w:asciiTheme="minorBidi" w:hAnsiTheme="minorBidi" w:cstheme="minorBidi"/>
          <w:sz w:val="32"/>
          <w:szCs w:val="32"/>
          <w:rtl/>
        </w:rPr>
        <w:t xml:space="preserve"> ذاته، وتستهدف إعادة الأوضاع إلى ما كانت قبل صدور القرار المطلوب إلغاؤه، فإذا حال دون ذلك مانع </w:t>
      </w:r>
      <w:proofErr w:type="spellStart"/>
      <w:r w:rsidRPr="00A5774E">
        <w:rPr>
          <w:rFonts w:asciiTheme="minorBidi" w:hAnsiTheme="minorBidi" w:cstheme="minorBidi"/>
          <w:sz w:val="32"/>
          <w:szCs w:val="32"/>
          <w:rtl/>
        </w:rPr>
        <w:t>قانونى</w:t>
      </w:r>
      <w:proofErr w:type="spellEnd"/>
      <w:r w:rsidRPr="00A5774E">
        <w:rPr>
          <w:rFonts w:asciiTheme="minorBidi" w:hAnsiTheme="minorBidi" w:cstheme="minorBidi"/>
          <w:sz w:val="32"/>
          <w:szCs w:val="32"/>
          <w:rtl/>
        </w:rPr>
        <w:t xml:space="preserve"> لا يكون ثمة وجه للاستمرار </w:t>
      </w:r>
      <w:proofErr w:type="spellStart"/>
      <w:r w:rsidRPr="00A5774E">
        <w:rPr>
          <w:rFonts w:asciiTheme="minorBidi" w:hAnsiTheme="minorBidi" w:cstheme="minorBidi"/>
          <w:sz w:val="32"/>
          <w:szCs w:val="32"/>
          <w:rtl/>
        </w:rPr>
        <w:t>فى</w:t>
      </w:r>
      <w:proofErr w:type="spellEnd"/>
      <w:r w:rsidRPr="00A5774E">
        <w:rPr>
          <w:rFonts w:asciiTheme="minorBidi" w:hAnsiTheme="minorBidi" w:cstheme="minorBidi"/>
          <w:sz w:val="32"/>
          <w:szCs w:val="32"/>
          <w:rtl/>
        </w:rPr>
        <w:t xml:space="preserve"> الدعوى ويتعين الحكم بعدم قبولها لزوال المصلحة.(</w:t>
      </w:r>
      <w:r w:rsidRPr="00A5774E">
        <w:rPr>
          <w:rFonts w:asciiTheme="minorBidi" w:hAnsiTheme="minorBidi" w:cstheme="minorBidi"/>
          <w:b/>
          <w:bCs/>
          <w:sz w:val="32"/>
          <w:szCs w:val="32"/>
          <w:rtl/>
        </w:rPr>
        <w:t xml:space="preserve">المحكمة الإدارية العليا </w:t>
      </w:r>
      <w:proofErr w:type="spellStart"/>
      <w:r w:rsidRPr="00A5774E">
        <w:rPr>
          <w:rFonts w:asciiTheme="minorBidi" w:hAnsiTheme="minorBidi" w:cstheme="minorBidi"/>
          <w:b/>
          <w:bCs/>
          <w:sz w:val="32"/>
          <w:szCs w:val="32"/>
          <w:rtl/>
        </w:rPr>
        <w:t>فى</w:t>
      </w:r>
      <w:proofErr w:type="spellEnd"/>
      <w:r w:rsidRPr="00A5774E">
        <w:rPr>
          <w:rFonts w:asciiTheme="minorBidi" w:hAnsiTheme="minorBidi" w:cstheme="minorBidi"/>
          <w:b/>
          <w:bCs/>
          <w:sz w:val="32"/>
          <w:szCs w:val="32"/>
          <w:rtl/>
        </w:rPr>
        <w:t xml:space="preserve"> </w:t>
      </w:r>
      <w:proofErr w:type="spellStart"/>
      <w:r w:rsidRPr="00A5774E">
        <w:rPr>
          <w:rFonts w:asciiTheme="minorBidi" w:hAnsiTheme="minorBidi" w:cstheme="minorBidi"/>
          <w:b/>
          <w:bCs/>
          <w:sz w:val="32"/>
          <w:szCs w:val="32"/>
          <w:rtl/>
        </w:rPr>
        <w:t>الطعنين</w:t>
      </w:r>
      <w:proofErr w:type="spellEnd"/>
      <w:r w:rsidRPr="00A5774E">
        <w:rPr>
          <w:rFonts w:asciiTheme="minorBidi" w:hAnsiTheme="minorBidi" w:cstheme="minorBidi"/>
          <w:b/>
          <w:bCs/>
          <w:sz w:val="32"/>
          <w:szCs w:val="32"/>
          <w:rtl/>
        </w:rPr>
        <w:t xml:space="preserve"> رقمي 6715  ,  6734 لسنة 50 ق عليا ـ جلسة 24/2/2007م ـ الدائرة الأولى عليا).</w:t>
      </w:r>
    </w:p>
    <w:p w:rsidR="00A5774E" w:rsidRPr="00A5774E" w:rsidRDefault="00A5774E" w:rsidP="00A5774E">
      <w:pPr>
        <w:bidi/>
        <w:jc w:val="both"/>
        <w:rPr>
          <w:rFonts w:asciiTheme="minorBidi" w:hAnsiTheme="minorBidi" w:cstheme="minorBidi"/>
          <w:b/>
          <w:bCs/>
          <w:sz w:val="32"/>
          <w:szCs w:val="32"/>
          <w:rtl/>
        </w:rPr>
      </w:pPr>
      <w:r w:rsidRPr="00A5774E">
        <w:rPr>
          <w:rFonts w:asciiTheme="minorBidi" w:hAnsiTheme="minorBidi" w:cstheme="minorBidi"/>
          <w:sz w:val="32"/>
          <w:szCs w:val="32"/>
          <w:rtl/>
        </w:rPr>
        <w:t>ومن حيث إن</w:t>
      </w:r>
      <w:r w:rsidRPr="00A5774E">
        <w:rPr>
          <w:rFonts w:asciiTheme="minorBidi" w:hAnsiTheme="minorBidi" w:cstheme="minorBidi"/>
          <w:b/>
          <w:bCs/>
          <w:sz w:val="32"/>
          <w:szCs w:val="32"/>
          <w:rtl/>
        </w:rPr>
        <w:t xml:space="preserve"> </w:t>
      </w:r>
      <w:r w:rsidRPr="00A5774E">
        <w:rPr>
          <w:rFonts w:asciiTheme="minorBidi" w:hAnsiTheme="minorBidi" w:cstheme="minorBidi"/>
          <w:sz w:val="32"/>
          <w:szCs w:val="32"/>
          <w:rtl/>
        </w:rPr>
        <w:t xml:space="preserve">الدعوى هي الحق في طلب الحماية القضائية يزود بها المدعي عن حق له وقع اعتداءً عليه، وكانت الخصومة أمام مجلس الدولة عينية تنصب على قرار إداري ـ إيجابي أو سلبي ـ شابه وجه من أوجه الإلغاء بأن يمس مركزاً قانونياً ذاتياً للمدعي ويؤثر فيه وبالتالي فإن المناط في قبول أي دعوى أو طلب أو دفع </w:t>
      </w:r>
      <w:proofErr w:type="spellStart"/>
      <w:r w:rsidRPr="00A5774E">
        <w:rPr>
          <w:rFonts w:asciiTheme="minorBidi" w:hAnsiTheme="minorBidi" w:cstheme="minorBidi"/>
          <w:sz w:val="32"/>
          <w:szCs w:val="32"/>
          <w:rtl/>
        </w:rPr>
        <w:t>رهين</w:t>
      </w:r>
      <w:proofErr w:type="spellEnd"/>
      <w:r w:rsidRPr="00A5774E">
        <w:rPr>
          <w:rFonts w:asciiTheme="minorBidi" w:hAnsiTheme="minorBidi" w:cstheme="minorBidi"/>
          <w:sz w:val="32"/>
          <w:szCs w:val="32"/>
          <w:rtl/>
        </w:rPr>
        <w:t xml:space="preserve"> بأن يكون لصاحبه مصلحة قائمة يقرها القانون ويشترط لقيام المصلحة أن تكون مصلحة قانونية ، وشخصية ، ومباشرة ، وقائمة بأن يقيم المدعي الدليل على أن ثمة حقاً له وقع اعتداء عليه أو مركزاً قانونياً قد لحق به ضرر وأن يكون هذا الضرر عائداً إلى القرار الإداري المطعون فيه ، فإذا كان القضاء بإبطال ذلك القرار لن يحقق للمدعي </w:t>
      </w:r>
      <w:proofErr w:type="spellStart"/>
      <w:r w:rsidRPr="00A5774E">
        <w:rPr>
          <w:rFonts w:asciiTheme="minorBidi" w:hAnsiTheme="minorBidi" w:cstheme="minorBidi"/>
          <w:sz w:val="32"/>
          <w:szCs w:val="32"/>
          <w:rtl/>
        </w:rPr>
        <w:t>أى</w:t>
      </w:r>
      <w:proofErr w:type="spellEnd"/>
      <w:r w:rsidRPr="00A5774E">
        <w:rPr>
          <w:rFonts w:asciiTheme="minorBidi" w:hAnsiTheme="minorBidi" w:cstheme="minorBidi"/>
          <w:sz w:val="32"/>
          <w:szCs w:val="32"/>
          <w:rtl/>
        </w:rPr>
        <w:t xml:space="preserve"> فائدة عملية يمكن أن يتغير بها مركزه القانوني بعد الفصل في الدعوى فإن مصلحة المدعي الشخصية والمباشرة تنتفي في هذه الحالة وهي شرط لقبول الدعوى لا ينفك عنها يلزم توافره عند رفعها وحتى يفصل فيها إعمالا لمبدأ أن المصلحة الشخصية المباشرة هي شـــــرط ابتداء واستمرار لقبول المنازعة الإدارية (</w:t>
      </w:r>
      <w:r w:rsidRPr="00A5774E">
        <w:rPr>
          <w:rFonts w:asciiTheme="minorBidi" w:hAnsiTheme="minorBidi" w:cstheme="minorBidi"/>
          <w:b/>
          <w:bCs/>
          <w:sz w:val="32"/>
          <w:szCs w:val="32"/>
          <w:rtl/>
        </w:rPr>
        <w:t xml:space="preserve">المحكمة الإدارية العليا </w:t>
      </w:r>
      <w:proofErr w:type="spellStart"/>
      <w:r w:rsidRPr="00A5774E">
        <w:rPr>
          <w:rFonts w:asciiTheme="minorBidi" w:hAnsiTheme="minorBidi" w:cstheme="minorBidi"/>
          <w:b/>
          <w:bCs/>
          <w:sz w:val="32"/>
          <w:szCs w:val="32"/>
          <w:rtl/>
        </w:rPr>
        <w:t>فى</w:t>
      </w:r>
      <w:proofErr w:type="spellEnd"/>
      <w:r w:rsidRPr="00A5774E">
        <w:rPr>
          <w:rFonts w:asciiTheme="minorBidi" w:hAnsiTheme="minorBidi" w:cstheme="minorBidi"/>
          <w:b/>
          <w:bCs/>
          <w:sz w:val="32"/>
          <w:szCs w:val="32"/>
          <w:rtl/>
        </w:rPr>
        <w:t xml:space="preserve"> الطعن رقم 4900 لسنة 42ق. عليا  ـ جلسة 25/1/2006).</w:t>
      </w:r>
    </w:p>
    <w:p w:rsidR="00A5774E" w:rsidRPr="00A5774E" w:rsidRDefault="00A5774E" w:rsidP="00A5774E">
      <w:pPr>
        <w:bidi/>
        <w:jc w:val="both"/>
        <w:rPr>
          <w:rFonts w:asciiTheme="minorBidi" w:hAnsiTheme="minorBidi" w:cstheme="minorBidi"/>
          <w:sz w:val="32"/>
          <w:szCs w:val="32"/>
          <w:rtl/>
        </w:rPr>
      </w:pPr>
      <w:r w:rsidRPr="00A5774E">
        <w:rPr>
          <w:rFonts w:asciiTheme="minorBidi" w:hAnsiTheme="minorBidi" w:cstheme="minorBidi"/>
          <w:b/>
          <w:bCs/>
          <w:sz w:val="32"/>
          <w:szCs w:val="32"/>
          <w:rtl/>
        </w:rPr>
        <w:tab/>
        <w:t xml:space="preserve">ومن حيث إنه متى كان ما تقدم، وكان الثابت من الأوراق أن القرار المطعون فيه بوقف الطاعن عن العمل لمدة ثلاثة أشهر صدر بتاريخ </w:t>
      </w:r>
      <w:r w:rsidRPr="00A5774E">
        <w:rPr>
          <w:rFonts w:asciiTheme="minorBidi" w:hAnsiTheme="minorBidi" w:cstheme="minorBidi"/>
          <w:sz w:val="32"/>
          <w:szCs w:val="32"/>
          <w:rtl/>
        </w:rPr>
        <w:t xml:space="preserve">10/8/2020، بما يفيد أن مدة وقف الطاعن عن العمل انتهت بتاريخ 10/11/2020، ومن ثم فقد زالت مصلحة الطاعن </w:t>
      </w:r>
      <w:proofErr w:type="spellStart"/>
      <w:r w:rsidRPr="00A5774E">
        <w:rPr>
          <w:rFonts w:asciiTheme="minorBidi" w:hAnsiTheme="minorBidi" w:cstheme="minorBidi"/>
          <w:sz w:val="32"/>
          <w:szCs w:val="32"/>
          <w:rtl/>
        </w:rPr>
        <w:t>فى</w:t>
      </w:r>
      <w:proofErr w:type="spellEnd"/>
      <w:r w:rsidRPr="00A5774E">
        <w:rPr>
          <w:rFonts w:asciiTheme="minorBidi" w:hAnsiTheme="minorBidi" w:cstheme="minorBidi"/>
          <w:sz w:val="32"/>
          <w:szCs w:val="32"/>
          <w:rtl/>
        </w:rPr>
        <w:t xml:space="preserve"> طلب إلغاء القرار المطعون فيه بانتهاء مدة </w:t>
      </w:r>
      <w:r w:rsidRPr="00A5774E">
        <w:rPr>
          <w:rFonts w:asciiTheme="minorBidi" w:hAnsiTheme="minorBidi" w:cstheme="minorBidi"/>
          <w:sz w:val="32"/>
          <w:szCs w:val="32"/>
          <w:rtl/>
        </w:rPr>
        <w:lastRenderedPageBreak/>
        <w:t xml:space="preserve">الوقف عن العمل، ولم تعد له أدنى مصلحة </w:t>
      </w:r>
      <w:proofErr w:type="spellStart"/>
      <w:r w:rsidRPr="00A5774E">
        <w:rPr>
          <w:rFonts w:asciiTheme="minorBidi" w:hAnsiTheme="minorBidi" w:cstheme="minorBidi"/>
          <w:sz w:val="32"/>
          <w:szCs w:val="32"/>
          <w:rtl/>
        </w:rPr>
        <w:t>فى</w:t>
      </w:r>
      <w:proofErr w:type="spellEnd"/>
      <w:r w:rsidRPr="00A5774E">
        <w:rPr>
          <w:rFonts w:asciiTheme="minorBidi" w:hAnsiTheme="minorBidi" w:cstheme="minorBidi"/>
          <w:sz w:val="32"/>
          <w:szCs w:val="32"/>
          <w:rtl/>
        </w:rPr>
        <w:t xml:space="preserve"> الاستمرار </w:t>
      </w:r>
      <w:proofErr w:type="spellStart"/>
      <w:r w:rsidRPr="00A5774E">
        <w:rPr>
          <w:rFonts w:asciiTheme="minorBidi" w:hAnsiTheme="minorBidi" w:cstheme="minorBidi"/>
          <w:sz w:val="32"/>
          <w:szCs w:val="32"/>
          <w:rtl/>
        </w:rPr>
        <w:t>فى</w:t>
      </w:r>
      <w:proofErr w:type="spellEnd"/>
      <w:r w:rsidRPr="00A5774E">
        <w:rPr>
          <w:rFonts w:asciiTheme="minorBidi" w:hAnsiTheme="minorBidi" w:cstheme="minorBidi"/>
          <w:sz w:val="32"/>
          <w:szCs w:val="32"/>
          <w:rtl/>
        </w:rPr>
        <w:t xml:space="preserve"> نظر الطعن الماثل، الأمر </w:t>
      </w:r>
      <w:proofErr w:type="spellStart"/>
      <w:r w:rsidRPr="00A5774E">
        <w:rPr>
          <w:rFonts w:asciiTheme="minorBidi" w:hAnsiTheme="minorBidi" w:cstheme="minorBidi"/>
          <w:sz w:val="32"/>
          <w:szCs w:val="32"/>
          <w:rtl/>
        </w:rPr>
        <w:t>الذى</w:t>
      </w:r>
      <w:proofErr w:type="spellEnd"/>
      <w:r w:rsidRPr="00A5774E">
        <w:rPr>
          <w:rFonts w:asciiTheme="minorBidi" w:hAnsiTheme="minorBidi" w:cstheme="minorBidi"/>
          <w:sz w:val="32"/>
          <w:szCs w:val="32"/>
          <w:rtl/>
        </w:rPr>
        <w:t xml:space="preserve"> يتعين معه القضاء بعدم قبول الطعن لزوال شرط المصلحة.</w:t>
      </w:r>
    </w:p>
    <w:p w:rsidR="00A5774E" w:rsidRPr="00A5774E" w:rsidRDefault="00A5774E" w:rsidP="000A75F6">
      <w:pPr>
        <w:bidi/>
        <w:jc w:val="both"/>
        <w:rPr>
          <w:rFonts w:asciiTheme="minorBidi" w:hAnsiTheme="minorBidi" w:cstheme="minorBidi"/>
          <w:sz w:val="32"/>
          <w:szCs w:val="32"/>
          <w:rtl/>
        </w:rPr>
      </w:pPr>
      <w:r w:rsidRPr="00A5774E">
        <w:rPr>
          <w:rFonts w:asciiTheme="minorBidi" w:hAnsiTheme="minorBidi" w:cstheme="minorBidi"/>
          <w:sz w:val="32"/>
          <w:szCs w:val="32"/>
          <w:rtl/>
        </w:rPr>
        <w:t xml:space="preserve">ومن حيث </w:t>
      </w:r>
      <w:r w:rsidR="000A75F6">
        <w:rPr>
          <w:rFonts w:asciiTheme="minorBidi" w:hAnsiTheme="minorBidi" w:cstheme="minorBidi" w:hint="cs"/>
          <w:sz w:val="32"/>
          <w:szCs w:val="32"/>
          <w:rtl/>
        </w:rPr>
        <w:t>إ</w:t>
      </w:r>
      <w:r w:rsidRPr="00A5774E">
        <w:rPr>
          <w:rFonts w:asciiTheme="minorBidi" w:hAnsiTheme="minorBidi" w:cstheme="minorBidi"/>
          <w:sz w:val="32"/>
          <w:szCs w:val="32"/>
          <w:rtl/>
        </w:rPr>
        <w:t>ن من خسر الدعوى يلزم بمصروفاتها عملا بحكم المادة (184) من قانون المرافعات.</w:t>
      </w:r>
    </w:p>
    <w:p w:rsidR="00A5774E" w:rsidRPr="00A5774E" w:rsidRDefault="00A5774E" w:rsidP="00A5774E">
      <w:pPr>
        <w:bidi/>
        <w:jc w:val="center"/>
        <w:rPr>
          <w:rFonts w:asciiTheme="minorBidi" w:hAnsiTheme="minorBidi" w:cstheme="minorBidi"/>
          <w:b/>
          <w:bCs/>
          <w:sz w:val="32"/>
          <w:szCs w:val="32"/>
          <w:rtl/>
        </w:rPr>
      </w:pPr>
      <w:r w:rsidRPr="00A5774E">
        <w:rPr>
          <w:rFonts w:asciiTheme="minorBidi" w:hAnsiTheme="minorBidi" w:cstheme="minorBidi"/>
          <w:b/>
          <w:bCs/>
          <w:sz w:val="32"/>
          <w:szCs w:val="32"/>
          <w:rtl/>
        </w:rPr>
        <w:t>فلهذه الأسباب</w:t>
      </w:r>
    </w:p>
    <w:p w:rsidR="00A5774E" w:rsidRPr="00A5774E" w:rsidRDefault="00A5774E" w:rsidP="00A5774E">
      <w:pPr>
        <w:bidi/>
        <w:rPr>
          <w:rFonts w:asciiTheme="minorBidi" w:hAnsiTheme="minorBidi" w:cstheme="minorBidi"/>
          <w:sz w:val="32"/>
          <w:szCs w:val="32"/>
          <w:rtl/>
        </w:rPr>
      </w:pPr>
      <w:r w:rsidRPr="00A5774E">
        <w:rPr>
          <w:rFonts w:asciiTheme="minorBidi" w:hAnsiTheme="minorBidi" w:cstheme="minorBidi"/>
          <w:sz w:val="32"/>
          <w:szCs w:val="32"/>
        </w:rPr>
        <w:t xml:space="preserve">  </w:t>
      </w:r>
      <w:r w:rsidRPr="00A5774E">
        <w:rPr>
          <w:rFonts w:asciiTheme="minorBidi" w:hAnsiTheme="minorBidi" w:cstheme="minorBidi"/>
          <w:sz w:val="32"/>
          <w:szCs w:val="32"/>
          <w:rtl/>
        </w:rPr>
        <w:t xml:space="preserve">حكمت المحكمة </w:t>
      </w:r>
      <w:r w:rsidR="000A75F6">
        <w:rPr>
          <w:rFonts w:asciiTheme="minorBidi" w:hAnsiTheme="minorBidi" w:cstheme="minorBidi"/>
          <w:sz w:val="32"/>
          <w:szCs w:val="32"/>
        </w:rPr>
        <w:t xml:space="preserve"> </w:t>
      </w:r>
      <w:r w:rsidRPr="00A5774E">
        <w:rPr>
          <w:rFonts w:asciiTheme="minorBidi" w:hAnsiTheme="minorBidi" w:cstheme="minorBidi"/>
          <w:sz w:val="32"/>
          <w:szCs w:val="32"/>
        </w:rPr>
        <w:t>:</w:t>
      </w:r>
      <w:r w:rsidRPr="00A5774E">
        <w:rPr>
          <w:rFonts w:asciiTheme="minorBidi" w:hAnsiTheme="minorBidi" w:cstheme="minorBidi"/>
          <w:sz w:val="32"/>
          <w:szCs w:val="32"/>
          <w:rtl/>
        </w:rPr>
        <w:t>بعدم قبول الطعن لزوال شرط المصلحة، وألزمت الطاعن المصروفات.</w:t>
      </w:r>
      <w:bookmarkEnd w:id="0"/>
      <w:bookmarkEnd w:id="1"/>
    </w:p>
    <w:p w:rsidR="006C44F1" w:rsidRPr="00A5774E" w:rsidRDefault="006C44F1" w:rsidP="00A5774E">
      <w:pPr>
        <w:bidi/>
        <w:spacing w:before="360" w:after="360" w:line="360" w:lineRule="exact"/>
        <w:contextualSpacing/>
        <w:mirrorIndents/>
        <w:jc w:val="center"/>
        <w:rPr>
          <w:rFonts w:asciiTheme="minorBidi" w:hAnsiTheme="minorBidi" w:cstheme="minorBidi"/>
          <w:b/>
          <w:bCs/>
          <w:sz w:val="32"/>
          <w:szCs w:val="32"/>
          <w:rtl/>
        </w:rPr>
      </w:pPr>
      <w:r w:rsidRPr="000A75F6">
        <w:rPr>
          <w:rFonts w:asciiTheme="minorBidi" w:hAnsiTheme="minorBidi" w:cstheme="minorBidi"/>
          <w:sz w:val="32"/>
          <w:szCs w:val="32"/>
          <w:rtl/>
        </w:rPr>
        <w:t xml:space="preserve">سكرتير المحكمة                                                                </w:t>
      </w:r>
      <w:r w:rsidRPr="00A5774E">
        <w:rPr>
          <w:rFonts w:asciiTheme="minorBidi" w:hAnsiTheme="minorBidi" w:cstheme="minorBidi"/>
          <w:b/>
          <w:bCs/>
          <w:sz w:val="32"/>
          <w:szCs w:val="32"/>
          <w:rtl/>
        </w:rPr>
        <w:t>رئيس المحكمة</w:t>
      </w:r>
    </w:p>
    <w:p w:rsidR="00DA36EF" w:rsidRPr="00A5774E" w:rsidRDefault="00DA36EF" w:rsidP="00A5774E">
      <w:pPr>
        <w:bidi/>
        <w:spacing w:before="360" w:after="360" w:line="360" w:lineRule="exact"/>
        <w:contextualSpacing/>
        <w:mirrorIndents/>
        <w:jc w:val="center"/>
        <w:rPr>
          <w:rFonts w:asciiTheme="minorBidi" w:hAnsiTheme="minorBidi" w:cstheme="minorBidi"/>
          <w:b/>
          <w:bCs/>
          <w:sz w:val="32"/>
          <w:szCs w:val="32"/>
          <w:rtl/>
        </w:rPr>
      </w:pPr>
    </w:p>
    <w:p w:rsidR="00DA36EF" w:rsidRPr="00A5774E" w:rsidRDefault="00DA36EF" w:rsidP="00A5774E">
      <w:pPr>
        <w:bidi/>
        <w:spacing w:before="360" w:after="360" w:line="360" w:lineRule="exact"/>
        <w:contextualSpacing/>
        <w:mirrorIndents/>
        <w:jc w:val="center"/>
        <w:rPr>
          <w:rFonts w:asciiTheme="minorBidi" w:hAnsiTheme="minorBidi" w:cstheme="minorBidi"/>
          <w:b/>
          <w:bCs/>
          <w:sz w:val="32"/>
          <w:szCs w:val="32"/>
          <w:rtl/>
        </w:rPr>
      </w:pPr>
    </w:p>
    <w:p w:rsidR="00DA36EF" w:rsidRPr="00A5774E" w:rsidRDefault="00DA36EF" w:rsidP="00A5774E">
      <w:pPr>
        <w:bidi/>
        <w:spacing w:before="360" w:after="360" w:line="360" w:lineRule="exact"/>
        <w:contextualSpacing/>
        <w:mirrorIndents/>
        <w:jc w:val="center"/>
        <w:rPr>
          <w:rFonts w:asciiTheme="minorBidi" w:hAnsiTheme="minorBidi" w:cstheme="minorBidi"/>
          <w:b/>
          <w:bCs/>
          <w:sz w:val="32"/>
          <w:szCs w:val="32"/>
          <w:rtl/>
        </w:rPr>
      </w:pPr>
    </w:p>
    <w:p w:rsidR="00DA36EF" w:rsidRPr="00A5774E" w:rsidRDefault="00DA36EF" w:rsidP="00A5774E">
      <w:pPr>
        <w:bidi/>
        <w:spacing w:before="360" w:after="360" w:line="360" w:lineRule="exact"/>
        <w:contextualSpacing/>
        <w:mirrorIndents/>
        <w:jc w:val="center"/>
        <w:rPr>
          <w:rFonts w:asciiTheme="minorBidi" w:hAnsiTheme="minorBidi" w:cstheme="minorBidi"/>
          <w:b/>
          <w:bCs/>
          <w:sz w:val="32"/>
          <w:szCs w:val="32"/>
          <w:rtl/>
        </w:rPr>
      </w:pPr>
    </w:p>
    <w:p w:rsidR="00DA36EF" w:rsidRPr="00A5774E" w:rsidRDefault="00DA36EF" w:rsidP="00A5774E">
      <w:pPr>
        <w:bidi/>
        <w:spacing w:before="360" w:after="360" w:line="360" w:lineRule="exact"/>
        <w:contextualSpacing/>
        <w:mirrorIndents/>
        <w:jc w:val="center"/>
        <w:rPr>
          <w:rFonts w:asciiTheme="minorBidi" w:hAnsiTheme="minorBidi" w:cstheme="minorBidi"/>
          <w:b/>
          <w:bCs/>
          <w:sz w:val="32"/>
          <w:szCs w:val="32"/>
          <w:rtl/>
        </w:rPr>
      </w:pPr>
    </w:p>
    <w:sectPr w:rsidR="00DA36EF" w:rsidRPr="00A5774E"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8E" w:rsidRDefault="00632E8E">
      <w:r>
        <w:separator/>
      </w:r>
    </w:p>
  </w:endnote>
  <w:endnote w:type="continuationSeparator" w:id="1">
    <w:p w:rsidR="00632E8E" w:rsidRDefault="00632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8E" w:rsidRDefault="00632E8E"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632E8E" w:rsidRDefault="00632E8E"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8E" w:rsidRDefault="00632E8E"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sidR="000A75F6">
      <w:rPr>
        <w:rStyle w:val="a5"/>
        <w:noProof/>
      </w:rPr>
      <w:t>3</w:t>
    </w:r>
    <w:r>
      <w:rPr>
        <w:rStyle w:val="a5"/>
      </w:rPr>
      <w:fldChar w:fldCharType="end"/>
    </w:r>
  </w:p>
  <w:p w:rsidR="00632E8E" w:rsidRDefault="00632E8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8E" w:rsidRDefault="00632E8E"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8E" w:rsidRDefault="00632E8E">
      <w:r>
        <w:separator/>
      </w:r>
    </w:p>
  </w:footnote>
  <w:footnote w:type="continuationSeparator" w:id="1">
    <w:p w:rsidR="00632E8E" w:rsidRDefault="00632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8E" w:rsidRPr="00F562B6" w:rsidRDefault="00632E8E"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632E8E" w:rsidRPr="00D63371" w:rsidRDefault="00632E8E" w:rsidP="00A62C7B">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164 لسنة 55 قضائية</w:t>
        </w:r>
      </w:sdtContent>
    </w:sdt>
  </w:p>
  <w:p w:rsidR="00632E8E" w:rsidRPr="00A36BEE" w:rsidRDefault="00632E8E"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8E" w:rsidRDefault="00632E8E">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C7E41"/>
    <w:multiLevelType w:val="hybridMultilevel"/>
    <w:tmpl w:val="FEA6D8CC"/>
    <w:lvl w:ilvl="0" w:tplc="2030446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26625"/>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4F70"/>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8AC"/>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BDB"/>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5F6"/>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589"/>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8E2"/>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2865"/>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00"/>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796"/>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0"/>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DA6"/>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888"/>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BC2"/>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236"/>
    <w:rsid w:val="002E5992"/>
    <w:rsid w:val="002E5F78"/>
    <w:rsid w:val="002E6167"/>
    <w:rsid w:val="002E6409"/>
    <w:rsid w:val="002E6BFC"/>
    <w:rsid w:val="002E73E2"/>
    <w:rsid w:val="002E7537"/>
    <w:rsid w:val="002E771B"/>
    <w:rsid w:val="002E780E"/>
    <w:rsid w:val="002E7C19"/>
    <w:rsid w:val="002E7F4B"/>
    <w:rsid w:val="002F0B37"/>
    <w:rsid w:val="002F1363"/>
    <w:rsid w:val="002F156D"/>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8B8"/>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AE"/>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ABC"/>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2F58"/>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D0F"/>
    <w:rsid w:val="00401EF4"/>
    <w:rsid w:val="00402304"/>
    <w:rsid w:val="00402CDA"/>
    <w:rsid w:val="00402D43"/>
    <w:rsid w:val="0040334D"/>
    <w:rsid w:val="004034FB"/>
    <w:rsid w:val="0040364F"/>
    <w:rsid w:val="00403F7F"/>
    <w:rsid w:val="00404A85"/>
    <w:rsid w:val="00404F92"/>
    <w:rsid w:val="00405138"/>
    <w:rsid w:val="004052E6"/>
    <w:rsid w:val="0040536C"/>
    <w:rsid w:val="004054D2"/>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0E7"/>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2F"/>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D8F"/>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2CED"/>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5FCA"/>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23B"/>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C9F"/>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B35"/>
    <w:rsid w:val="00610F53"/>
    <w:rsid w:val="00611FAF"/>
    <w:rsid w:val="00612384"/>
    <w:rsid w:val="006126EB"/>
    <w:rsid w:val="00612929"/>
    <w:rsid w:val="00613145"/>
    <w:rsid w:val="0061351D"/>
    <w:rsid w:val="00613B37"/>
    <w:rsid w:val="006141F0"/>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2E8E"/>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BC2"/>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3CF"/>
    <w:rsid w:val="006E748D"/>
    <w:rsid w:val="006E7705"/>
    <w:rsid w:val="006E7CCE"/>
    <w:rsid w:val="006F03AF"/>
    <w:rsid w:val="006F0FA3"/>
    <w:rsid w:val="006F0FFD"/>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44"/>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3CF"/>
    <w:rsid w:val="008345B6"/>
    <w:rsid w:val="00834A6E"/>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6ED4"/>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0F2D"/>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7E6"/>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553"/>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B6F"/>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69DF"/>
    <w:rsid w:val="009C7669"/>
    <w:rsid w:val="009C7980"/>
    <w:rsid w:val="009D078D"/>
    <w:rsid w:val="009D0A8F"/>
    <w:rsid w:val="009D0AB4"/>
    <w:rsid w:val="009D0E29"/>
    <w:rsid w:val="009D0E7B"/>
    <w:rsid w:val="009D1ECF"/>
    <w:rsid w:val="009D21EB"/>
    <w:rsid w:val="009D22AF"/>
    <w:rsid w:val="009D2335"/>
    <w:rsid w:val="009D2D2A"/>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7F5"/>
    <w:rsid w:val="009E6881"/>
    <w:rsid w:val="009E69C8"/>
    <w:rsid w:val="009E6DC9"/>
    <w:rsid w:val="009F0919"/>
    <w:rsid w:val="009F0A0D"/>
    <w:rsid w:val="009F0ECD"/>
    <w:rsid w:val="009F1200"/>
    <w:rsid w:val="009F1EFF"/>
    <w:rsid w:val="009F1F6B"/>
    <w:rsid w:val="009F2DB5"/>
    <w:rsid w:val="009F37D6"/>
    <w:rsid w:val="009F38BF"/>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3CD"/>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061"/>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1F3E"/>
    <w:rsid w:val="00A52CFC"/>
    <w:rsid w:val="00A53582"/>
    <w:rsid w:val="00A53F9A"/>
    <w:rsid w:val="00A54AA3"/>
    <w:rsid w:val="00A54F1E"/>
    <w:rsid w:val="00A551EC"/>
    <w:rsid w:val="00A556FF"/>
    <w:rsid w:val="00A55766"/>
    <w:rsid w:val="00A558E9"/>
    <w:rsid w:val="00A55CDF"/>
    <w:rsid w:val="00A5707C"/>
    <w:rsid w:val="00A57273"/>
    <w:rsid w:val="00A57561"/>
    <w:rsid w:val="00A5774E"/>
    <w:rsid w:val="00A57A99"/>
    <w:rsid w:val="00A57D4D"/>
    <w:rsid w:val="00A60F24"/>
    <w:rsid w:val="00A61327"/>
    <w:rsid w:val="00A618E5"/>
    <w:rsid w:val="00A619EC"/>
    <w:rsid w:val="00A61D87"/>
    <w:rsid w:val="00A62C7B"/>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2F12"/>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507"/>
    <w:rsid w:val="00A87806"/>
    <w:rsid w:val="00A87817"/>
    <w:rsid w:val="00A87EF6"/>
    <w:rsid w:val="00A90DF9"/>
    <w:rsid w:val="00A91197"/>
    <w:rsid w:val="00A914F7"/>
    <w:rsid w:val="00A91589"/>
    <w:rsid w:val="00A915F0"/>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5D17"/>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46A"/>
    <w:rsid w:val="00AE2874"/>
    <w:rsid w:val="00AE2943"/>
    <w:rsid w:val="00AE2F8F"/>
    <w:rsid w:val="00AE33E5"/>
    <w:rsid w:val="00AE3618"/>
    <w:rsid w:val="00AE3BD3"/>
    <w:rsid w:val="00AE3C06"/>
    <w:rsid w:val="00AE3D63"/>
    <w:rsid w:val="00AE409A"/>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5BA5"/>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2AB"/>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97B"/>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2715"/>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840"/>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875"/>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1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0B4"/>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971"/>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60F8"/>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19C"/>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08"/>
    <w:rsid w:val="00D84556"/>
    <w:rsid w:val="00D84621"/>
    <w:rsid w:val="00D84655"/>
    <w:rsid w:val="00D84899"/>
    <w:rsid w:val="00D84D8F"/>
    <w:rsid w:val="00D8516E"/>
    <w:rsid w:val="00D85922"/>
    <w:rsid w:val="00D85B25"/>
    <w:rsid w:val="00D8606D"/>
    <w:rsid w:val="00D87134"/>
    <w:rsid w:val="00D8792A"/>
    <w:rsid w:val="00D904B6"/>
    <w:rsid w:val="00D90CF3"/>
    <w:rsid w:val="00D912FA"/>
    <w:rsid w:val="00D917A1"/>
    <w:rsid w:val="00D91F32"/>
    <w:rsid w:val="00D92681"/>
    <w:rsid w:val="00D93A26"/>
    <w:rsid w:val="00D93E62"/>
    <w:rsid w:val="00D94B76"/>
    <w:rsid w:val="00D94C40"/>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3C5"/>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CF"/>
    <w:rsid w:val="00E24DF8"/>
    <w:rsid w:val="00E25044"/>
    <w:rsid w:val="00E25083"/>
    <w:rsid w:val="00E251CC"/>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6FF1"/>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4D4"/>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4F"/>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4C3"/>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22"/>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058"/>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2A4888"/>
    <w:rPr>
      <w:sz w:val="24"/>
      <w:szCs w:val="24"/>
      <w:lang w:eastAsia="ar-SA"/>
    </w:rPr>
  </w:style>
  <w:style w:type="character" w:customStyle="1" w:styleId="uficommentbody">
    <w:name w:val="uficommentbody"/>
    <w:rsid w:val="002A4888"/>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20414929">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99415877">
      <w:bodyDiv w:val="1"/>
      <w:marLeft w:val="0"/>
      <w:marRight w:val="0"/>
      <w:marTop w:val="0"/>
      <w:marBottom w:val="0"/>
      <w:divBdr>
        <w:top w:val="none" w:sz="0" w:space="0" w:color="auto"/>
        <w:left w:val="none" w:sz="0" w:space="0" w:color="auto"/>
        <w:bottom w:val="none" w:sz="0" w:space="0" w:color="auto"/>
        <w:right w:val="none" w:sz="0" w:space="0" w:color="auto"/>
      </w:divBdr>
    </w:div>
    <w:div w:id="690375791">
      <w:bodyDiv w:val="1"/>
      <w:marLeft w:val="0"/>
      <w:marRight w:val="0"/>
      <w:marTop w:val="0"/>
      <w:marBottom w:val="0"/>
      <w:divBdr>
        <w:top w:val="none" w:sz="0" w:space="0" w:color="auto"/>
        <w:left w:val="none" w:sz="0" w:space="0" w:color="auto"/>
        <w:bottom w:val="none" w:sz="0" w:space="0" w:color="auto"/>
        <w:right w:val="none" w:sz="0" w:space="0" w:color="auto"/>
      </w:divBdr>
    </w:div>
    <w:div w:id="748307726">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02132508">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7698C"/>
    <w:rsid w:val="001F2F0F"/>
    <w:rsid w:val="00257398"/>
    <w:rsid w:val="002A4850"/>
    <w:rsid w:val="002A6F56"/>
    <w:rsid w:val="0030392F"/>
    <w:rsid w:val="00363F65"/>
    <w:rsid w:val="003929EA"/>
    <w:rsid w:val="003B439B"/>
    <w:rsid w:val="003C7125"/>
    <w:rsid w:val="003E3CEB"/>
    <w:rsid w:val="004155F3"/>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65C22"/>
    <w:rsid w:val="00972C8A"/>
    <w:rsid w:val="0098598C"/>
    <w:rsid w:val="00996FF9"/>
    <w:rsid w:val="00A2624F"/>
    <w:rsid w:val="00A47E84"/>
    <w:rsid w:val="00A7159D"/>
    <w:rsid w:val="00A71BDB"/>
    <w:rsid w:val="00AA1E60"/>
    <w:rsid w:val="00AC4B7E"/>
    <w:rsid w:val="00AE1AB8"/>
    <w:rsid w:val="00B33C74"/>
    <w:rsid w:val="00B72B6C"/>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40D3"/>
    <w:rsid w:val="00E34943"/>
    <w:rsid w:val="00E6092E"/>
    <w:rsid w:val="00E661A6"/>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1041</Words>
  <Characters>5273</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89</cp:revision>
  <cp:lastPrinted>2019-10-26T08:39:00Z</cp:lastPrinted>
  <dcterms:created xsi:type="dcterms:W3CDTF">2019-09-24T23:17:00Z</dcterms:created>
  <dcterms:modified xsi:type="dcterms:W3CDTF">2021-11-30T09:41:00Z</dcterms:modified>
  <cp:contentStatus>في الطعن رقم 164 لسنة 55 قضائية</cp:contentStatus>
</cp:coreProperties>
</file>